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04FD" w14:textId="545E1D85" w:rsidR="00CC4F51" w:rsidRDefault="00E1046E" w:rsidP="003D03FD">
      <w:pPr>
        <w:pStyle w:val="Ttulo4"/>
        <w:tabs>
          <w:tab w:val="left" w:pos="9356"/>
        </w:tabs>
        <w:spacing w:before="0" w:after="0" w:line="276" w:lineRule="auto"/>
        <w:ind w:left="-284" w:right="45"/>
        <w:rPr>
          <w:rFonts w:ascii="Century Gothic" w:hAnsi="Century Gothic"/>
          <w:b w:val="0"/>
          <w:bCs/>
          <w:i/>
          <w:color w:val="auto"/>
          <w:sz w:val="20"/>
          <w:szCs w:val="20"/>
        </w:rPr>
      </w:pPr>
      <w:r>
        <w:rPr>
          <w:rFonts w:ascii="Century Gothic" w:hAnsi="Century Gothic"/>
          <w:bCs/>
          <w:color w:val="auto"/>
          <w:sz w:val="20"/>
          <w:szCs w:val="20"/>
        </w:rPr>
        <w:t xml:space="preserve">INSTRUMENTO DE CONTRATO ADMINISTRATIVO nº </w:t>
      </w:r>
      <w:r w:rsidR="008C74E0">
        <w:rPr>
          <w:rFonts w:ascii="Century Gothic" w:hAnsi="Century Gothic"/>
          <w:bCs/>
          <w:color w:val="auto"/>
          <w:sz w:val="20"/>
          <w:szCs w:val="20"/>
        </w:rPr>
        <w:t>31</w:t>
      </w:r>
      <w:r>
        <w:rPr>
          <w:rFonts w:ascii="Century Gothic" w:hAnsi="Century Gothic"/>
          <w:bCs/>
          <w:color w:val="auto"/>
          <w:sz w:val="20"/>
          <w:szCs w:val="20"/>
        </w:rPr>
        <w:t>/202</w:t>
      </w:r>
      <w:r w:rsidR="00381341">
        <w:rPr>
          <w:rFonts w:ascii="Century Gothic" w:hAnsi="Century Gothic"/>
          <w:bCs/>
          <w:color w:val="auto"/>
          <w:sz w:val="20"/>
          <w:szCs w:val="20"/>
        </w:rPr>
        <w:t>6</w:t>
      </w:r>
    </w:p>
    <w:p w14:paraId="64E641DD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079A0F6" w14:textId="49547CDD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Pregão Eletrônico nº </w:t>
      </w:r>
      <w:r w:rsidR="006F62EC">
        <w:rPr>
          <w:rFonts w:ascii="Century Gothic" w:hAnsi="Century Gothic" w:cs="Arial"/>
          <w:b/>
          <w:sz w:val="20"/>
          <w:szCs w:val="20"/>
        </w:rPr>
        <w:t>54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0520E9DE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5AB89DB9" w14:textId="39AEDBBE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Processo SUPRI </w:t>
      </w:r>
      <w:r w:rsidR="00960A46">
        <w:rPr>
          <w:rFonts w:ascii="Century Gothic" w:hAnsi="Century Gothic" w:cs="Arial"/>
          <w:b/>
          <w:sz w:val="20"/>
          <w:szCs w:val="20"/>
        </w:rPr>
        <w:t>149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7787A542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29DBDA20" w14:textId="28E34E2E" w:rsidR="00CC4F51" w:rsidRDefault="00E1046E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SECRETARIA GESTORA: </w:t>
      </w:r>
      <w:r>
        <w:rPr>
          <w:rFonts w:ascii="Century Gothic" w:eastAsia="Calibri" w:hAnsi="Century Gothic" w:cs="Arial"/>
          <w:b/>
          <w:sz w:val="20"/>
          <w:szCs w:val="20"/>
        </w:rPr>
        <w:t xml:space="preserve">Secretaria </w:t>
      </w:r>
      <w:r w:rsidR="00CB2148">
        <w:rPr>
          <w:rFonts w:ascii="Century Gothic" w:eastAsia="Calibri" w:hAnsi="Century Gothic" w:cs="Arial"/>
          <w:b/>
          <w:sz w:val="20"/>
          <w:szCs w:val="20"/>
        </w:rPr>
        <w:t xml:space="preserve">Municipal </w:t>
      </w:r>
      <w:r>
        <w:rPr>
          <w:rFonts w:ascii="Century Gothic" w:eastAsia="Calibri" w:hAnsi="Century Gothic" w:cs="Arial"/>
          <w:b/>
          <w:sz w:val="20"/>
          <w:szCs w:val="20"/>
        </w:rPr>
        <w:t>de</w:t>
      </w:r>
      <w:r w:rsidR="00C26FA6">
        <w:rPr>
          <w:rFonts w:ascii="Century Gothic" w:eastAsia="Calibri" w:hAnsi="Century Gothic" w:cs="Arial"/>
          <w:b/>
          <w:sz w:val="20"/>
          <w:szCs w:val="20"/>
        </w:rPr>
        <w:t xml:space="preserve"> Saúde</w:t>
      </w:r>
    </w:p>
    <w:p w14:paraId="724BCEEB" w14:textId="77777777" w:rsidR="00CC4F51" w:rsidRDefault="00CC4F51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614E10A5" w14:textId="07A5DDC7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Contrato de Empreitada que entre si celebram a </w:t>
      </w:r>
      <w:r w:rsidRPr="000F338F">
        <w:rPr>
          <w:rFonts w:ascii="Century Gothic" w:hAnsi="Century Gothic" w:cs="Arial"/>
          <w:b/>
          <w:bCs/>
          <w:sz w:val="20"/>
          <w:szCs w:val="20"/>
        </w:rPr>
        <w:t>PREFEITURA DO MUNICÍPIO DE ITAPEVI</w:t>
      </w:r>
      <w:r>
        <w:rPr>
          <w:rFonts w:ascii="Century Gothic" w:hAnsi="Century Gothic" w:cs="Arial"/>
          <w:sz w:val="20"/>
          <w:szCs w:val="20"/>
        </w:rPr>
        <w:t xml:space="preserve"> e a Empresa</w:t>
      </w:r>
      <w:r w:rsidR="000F338F">
        <w:rPr>
          <w:rFonts w:ascii="Century Gothic" w:hAnsi="Century Gothic" w:cs="Arial"/>
          <w:sz w:val="20"/>
          <w:szCs w:val="20"/>
        </w:rPr>
        <w:t xml:space="preserve"> </w:t>
      </w:r>
      <w:r w:rsidR="000F338F" w:rsidRPr="000F338F">
        <w:rPr>
          <w:rFonts w:ascii="Century Gothic" w:hAnsi="Century Gothic" w:cs="Arial"/>
          <w:b/>
          <w:bCs/>
          <w:sz w:val="20"/>
          <w:szCs w:val="20"/>
        </w:rPr>
        <w:t>SILVIO VIGIDO ME</w:t>
      </w:r>
      <w:r w:rsidR="000F338F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na forma abaixo:</w:t>
      </w:r>
    </w:p>
    <w:p w14:paraId="0AE16CC6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2BE1E2FA" w14:textId="5A676F7A" w:rsidR="005C13C5" w:rsidRPr="005C13C5" w:rsidRDefault="00E1046E" w:rsidP="005C13C5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CONTRATANTE: PREFEITURA DO MUNICÍPIO DE ITAPEVI, inscrita no CNPJ sob o nº 46.523.031/0001-28 com Paço na Rua Agostinho Ferreira Campos, 675, Vila Nova Itapevi – Itapevi - SP, neste ato representada pela Secretária Municipal de </w:t>
      </w:r>
      <w:r w:rsidR="00E044E0" w:rsidRPr="005C13C5">
        <w:rPr>
          <w:rFonts w:ascii="Century Gothic" w:hAnsi="Century Gothic" w:cs="Arial"/>
          <w:sz w:val="20"/>
          <w:szCs w:val="20"/>
        </w:rPr>
        <w:t>Saúde</w:t>
      </w:r>
      <w:r>
        <w:rPr>
          <w:rFonts w:ascii="Century Gothic" w:hAnsi="Century Gothic" w:cs="Arial"/>
          <w:sz w:val="20"/>
          <w:szCs w:val="20"/>
        </w:rPr>
        <w:t>, senhora</w:t>
      </w:r>
      <w:r w:rsidR="004C2B6B">
        <w:rPr>
          <w:rFonts w:ascii="Century Gothic" w:hAnsi="Century Gothic" w:cs="Arial"/>
          <w:sz w:val="20"/>
          <w:szCs w:val="20"/>
        </w:rPr>
        <w:t xml:space="preserve"> </w:t>
      </w:r>
      <w:r w:rsidR="005C13C5" w:rsidRPr="005C13C5">
        <w:rPr>
          <w:rFonts w:ascii="Century Gothic" w:hAnsi="Century Gothic" w:cs="Arial"/>
          <w:sz w:val="20"/>
          <w:szCs w:val="20"/>
        </w:rPr>
        <w:t>Aparecida Luiza Nasi Fernandes</w:t>
      </w:r>
      <w:r w:rsidR="005C13C5">
        <w:rPr>
          <w:rFonts w:ascii="Century Gothic" w:hAnsi="Century Gothic" w:cs="Arial"/>
          <w:sz w:val="20"/>
          <w:szCs w:val="20"/>
        </w:rPr>
        <w:t>,</w:t>
      </w:r>
      <w:r w:rsidR="004C2B6B" w:rsidRPr="005C13C5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portadora do CPF nº </w:t>
      </w:r>
      <w:bookmarkStart w:id="0" w:name="_Hlk200368069"/>
      <w:r w:rsidR="005C13C5" w:rsidRPr="005C13C5">
        <w:rPr>
          <w:rFonts w:ascii="Century Gothic" w:hAnsi="Century Gothic" w:cs="Arial"/>
          <w:sz w:val="20"/>
          <w:szCs w:val="20"/>
        </w:rPr>
        <w:t>668.319.548-04</w:t>
      </w:r>
      <w:bookmarkEnd w:id="0"/>
      <w:r w:rsidR="005C13C5">
        <w:rPr>
          <w:rFonts w:ascii="Century Gothic" w:hAnsi="Century Gothic" w:cs="Arial"/>
          <w:sz w:val="20"/>
          <w:szCs w:val="20"/>
        </w:rPr>
        <w:t xml:space="preserve">. </w:t>
      </w:r>
    </w:p>
    <w:p w14:paraId="52B02FC9" w14:textId="77777777" w:rsidR="00CC4F51" w:rsidRDefault="00CC4F51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4C2606D7" w14:textId="535371AE" w:rsidR="00CC4F51" w:rsidRDefault="00E1046E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CONTRATADA: </w:t>
      </w:r>
      <w:r w:rsidR="000F338F" w:rsidRPr="000F338F">
        <w:rPr>
          <w:rFonts w:ascii="Century Gothic" w:hAnsi="Century Gothic" w:cs="Arial"/>
          <w:sz w:val="20"/>
          <w:szCs w:val="20"/>
        </w:rPr>
        <w:t>SILVIO VIGIDO ME</w:t>
      </w:r>
      <w:r>
        <w:rPr>
          <w:rFonts w:ascii="Century Gothic" w:hAnsi="Century Gothic" w:cs="Arial"/>
          <w:sz w:val="20"/>
          <w:szCs w:val="20"/>
        </w:rPr>
        <w:t>, inscrita no CNPJ sob o nº</w:t>
      </w:r>
      <w:r w:rsidR="00C13871">
        <w:rPr>
          <w:rFonts w:ascii="Century Gothic" w:hAnsi="Century Gothic" w:cs="Arial"/>
          <w:sz w:val="20"/>
          <w:szCs w:val="20"/>
        </w:rPr>
        <w:t xml:space="preserve"> </w:t>
      </w:r>
      <w:r w:rsidR="00C13871" w:rsidRPr="00C13871">
        <w:rPr>
          <w:rFonts w:ascii="Century Gothic" w:hAnsi="Century Gothic" w:cs="Arial"/>
          <w:sz w:val="20"/>
          <w:szCs w:val="20"/>
        </w:rPr>
        <w:t>21.276.825/0001-03</w:t>
      </w:r>
      <w:r>
        <w:rPr>
          <w:rFonts w:ascii="Century Gothic" w:hAnsi="Century Gothic" w:cs="Arial"/>
          <w:sz w:val="20"/>
          <w:szCs w:val="20"/>
        </w:rPr>
        <w:t xml:space="preserve">, estabelecida à </w:t>
      </w:r>
      <w:r w:rsidR="00AC2838" w:rsidRPr="00AC2838">
        <w:rPr>
          <w:rFonts w:ascii="Century Gothic" w:hAnsi="Century Gothic" w:cs="Arial"/>
          <w:sz w:val="20"/>
          <w:szCs w:val="20"/>
        </w:rPr>
        <w:t>Av</w:t>
      </w:r>
      <w:r w:rsidR="00AC2838">
        <w:rPr>
          <w:rFonts w:ascii="Century Gothic" w:hAnsi="Century Gothic" w:cs="Arial"/>
          <w:sz w:val="20"/>
          <w:szCs w:val="20"/>
        </w:rPr>
        <w:t xml:space="preserve">enida </w:t>
      </w:r>
      <w:r w:rsidR="00AC2838" w:rsidRPr="00AC2838">
        <w:rPr>
          <w:rFonts w:ascii="Century Gothic" w:hAnsi="Century Gothic" w:cs="Arial"/>
          <w:sz w:val="20"/>
          <w:szCs w:val="20"/>
        </w:rPr>
        <w:t>Deputado Emilio Carlos n°</w:t>
      </w:r>
      <w:r w:rsidR="00AC2838">
        <w:rPr>
          <w:rFonts w:ascii="Century Gothic" w:hAnsi="Century Gothic" w:cs="Arial"/>
          <w:sz w:val="20"/>
          <w:szCs w:val="20"/>
        </w:rPr>
        <w:t xml:space="preserve"> </w:t>
      </w:r>
      <w:r w:rsidR="00AC2838" w:rsidRPr="00AC2838">
        <w:rPr>
          <w:rFonts w:ascii="Century Gothic" w:hAnsi="Century Gothic" w:cs="Arial"/>
          <w:sz w:val="20"/>
          <w:szCs w:val="20"/>
        </w:rPr>
        <w:t>1384</w:t>
      </w:r>
      <w:r>
        <w:rPr>
          <w:rFonts w:ascii="Century Gothic" w:hAnsi="Century Gothic" w:cs="Arial"/>
          <w:sz w:val="20"/>
          <w:szCs w:val="20"/>
        </w:rPr>
        <w:t xml:space="preserve">, Estado de </w:t>
      </w:r>
      <w:r w:rsidR="00AC2838" w:rsidRPr="00AC2838">
        <w:rPr>
          <w:rFonts w:ascii="Century Gothic" w:eastAsia="Calibri" w:hAnsi="Century Gothic" w:cs="Arial"/>
          <w:bCs/>
          <w:sz w:val="20"/>
          <w:szCs w:val="20"/>
        </w:rPr>
        <w:t>São Paulo</w:t>
      </w:r>
      <w:r>
        <w:rPr>
          <w:rFonts w:ascii="Century Gothic" w:hAnsi="Century Gothic" w:cs="Arial"/>
          <w:sz w:val="20"/>
          <w:szCs w:val="20"/>
        </w:rPr>
        <w:t xml:space="preserve">, na cidade de </w:t>
      </w:r>
      <w:r w:rsidR="00AC2838" w:rsidRPr="00AC2838">
        <w:rPr>
          <w:rFonts w:ascii="Century Gothic" w:eastAsia="Calibri" w:hAnsi="Century Gothic" w:cs="Arial"/>
          <w:bCs/>
          <w:sz w:val="20"/>
          <w:szCs w:val="20"/>
        </w:rPr>
        <w:t>São Paulo</w:t>
      </w:r>
      <w:r>
        <w:rPr>
          <w:rFonts w:ascii="Century Gothic" w:hAnsi="Century Gothic" w:cs="Arial"/>
          <w:sz w:val="20"/>
          <w:szCs w:val="20"/>
        </w:rPr>
        <w:t xml:space="preserve">, no bairro </w:t>
      </w:r>
      <w:r w:rsidR="00AC2838" w:rsidRPr="00AC2838">
        <w:rPr>
          <w:rFonts w:ascii="Century Gothic" w:eastAsia="Calibri" w:hAnsi="Century Gothic" w:cs="Arial"/>
          <w:bCs/>
          <w:sz w:val="20"/>
          <w:szCs w:val="20"/>
        </w:rPr>
        <w:t>Limão</w:t>
      </w:r>
      <w:r>
        <w:rPr>
          <w:rFonts w:ascii="Century Gothic" w:hAnsi="Century Gothic" w:cs="Arial"/>
          <w:sz w:val="20"/>
          <w:szCs w:val="20"/>
        </w:rPr>
        <w:t>, CEP:</w:t>
      </w:r>
      <w:r w:rsidR="003952C6">
        <w:rPr>
          <w:rFonts w:ascii="Century Gothic" w:hAnsi="Century Gothic" w:cs="Arial"/>
          <w:sz w:val="20"/>
          <w:szCs w:val="20"/>
        </w:rPr>
        <w:t xml:space="preserve"> </w:t>
      </w:r>
      <w:r w:rsidR="003952C6" w:rsidRPr="003952C6">
        <w:rPr>
          <w:rFonts w:ascii="Century Gothic" w:hAnsi="Century Gothic" w:cs="Arial"/>
          <w:sz w:val="20"/>
          <w:szCs w:val="20"/>
        </w:rPr>
        <w:t>02720-100</w:t>
      </w:r>
      <w:r>
        <w:rPr>
          <w:rFonts w:ascii="Century Gothic" w:hAnsi="Century Gothic" w:cs="Arial"/>
          <w:sz w:val="20"/>
          <w:szCs w:val="20"/>
        </w:rPr>
        <w:t xml:space="preserve">, Telefone: </w:t>
      </w:r>
      <w:r w:rsidR="003952C6" w:rsidRPr="003952C6">
        <w:rPr>
          <w:rFonts w:ascii="Century Gothic" w:hAnsi="Century Gothic" w:cs="Arial"/>
          <w:sz w:val="20"/>
          <w:szCs w:val="20"/>
        </w:rPr>
        <w:t>(11) 3932-6540/6550</w:t>
      </w:r>
      <w:r>
        <w:rPr>
          <w:rFonts w:ascii="Century Gothic" w:hAnsi="Century Gothic" w:cs="Arial"/>
          <w:sz w:val="20"/>
          <w:szCs w:val="20"/>
        </w:rPr>
        <w:t xml:space="preserve">, e-mail: </w:t>
      </w:r>
      <w:hyperlink r:id="rId8" w:history="1">
        <w:r w:rsidR="003952C6" w:rsidRPr="002D0EE9">
          <w:rPr>
            <w:rStyle w:val="Hyperlink"/>
            <w:rFonts w:ascii="Century Gothic" w:hAnsi="Century Gothic" w:cs="Arial"/>
            <w:sz w:val="20"/>
            <w:szCs w:val="20"/>
          </w:rPr>
          <w:t>silviovigido@outlook.com</w:t>
        </w:r>
      </w:hyperlink>
      <w:r>
        <w:rPr>
          <w:rFonts w:ascii="Century Gothic" w:hAnsi="Century Gothic" w:cs="Arial"/>
          <w:sz w:val="20"/>
          <w:szCs w:val="20"/>
        </w:rPr>
        <w:t xml:space="preserve">, legalmente aqui representada na forma de seu Contrato Social e alterações subsequentes  pelo Senhor </w:t>
      </w:r>
      <w:r w:rsidR="0042621B" w:rsidRPr="0042621B">
        <w:rPr>
          <w:rFonts w:ascii="Century Gothic" w:hAnsi="Century Gothic" w:cs="Arial"/>
          <w:sz w:val="20"/>
          <w:szCs w:val="20"/>
        </w:rPr>
        <w:t>Silvio Vigido</w:t>
      </w:r>
      <w:r w:rsidR="0042621B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portador da cédula do CPF nº </w:t>
      </w:r>
      <w:r w:rsidR="0042621B" w:rsidRPr="0042621B">
        <w:rPr>
          <w:rFonts w:ascii="Century Gothic" w:hAnsi="Century Gothic" w:cs="Arial"/>
          <w:sz w:val="20"/>
          <w:szCs w:val="20"/>
        </w:rPr>
        <w:t>264.026.208-40.</w:t>
      </w:r>
    </w:p>
    <w:p w14:paraId="69E13142" w14:textId="77777777" w:rsidR="00CC4F51" w:rsidRDefault="00CC4F51" w:rsidP="003D03FD">
      <w:pPr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7F2B91EE" w14:textId="77777777" w:rsidR="00CC4F51" w:rsidRDefault="00E1046E" w:rsidP="003D03FD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 - DO OBJETO DO CONTRATO E FUNDAMENTO LEGAL</w:t>
      </w:r>
    </w:p>
    <w:p w14:paraId="679123A8" w14:textId="0E1D6C49" w:rsidR="00CC4F51" w:rsidRPr="003A7BF3" w:rsidRDefault="00E1046E" w:rsidP="00CC69F6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 xml:space="preserve">O objeto do presente contrato é a </w:t>
      </w:r>
      <w:r w:rsidR="00960A46">
        <w:rPr>
          <w:rFonts w:ascii="Century Gothic" w:hAnsi="Century Gothic" w:cs="Courier New"/>
          <w:b/>
        </w:rPr>
        <w:t xml:space="preserve">AQUISIÇÃO DE </w:t>
      </w:r>
      <w:r w:rsidR="00960A46" w:rsidRPr="00D61A52">
        <w:rPr>
          <w:rFonts w:ascii="Century Gothic" w:hAnsi="Century Gothic" w:cs="Courier New"/>
          <w:b/>
        </w:rPr>
        <w:t>EQUIPAMENTOS HOSPITALARES, VISANDO ATENDER AS DIVERSAS UNIDADES DE SAÚDE MUNICIPAIS</w:t>
      </w:r>
      <w:r>
        <w:rPr>
          <w:rFonts w:ascii="Century Gothic" w:hAnsi="Century Gothic" w:cs="Arial"/>
          <w:lang w:eastAsia="pt-BR"/>
        </w:rPr>
        <w:t>,</w:t>
      </w:r>
      <w:r>
        <w:rPr>
          <w:rFonts w:ascii="Century Gothic" w:hAnsi="Century Gothic" w:cs="Arial"/>
        </w:rPr>
        <w:t xml:space="preserve"> pelo que se declara em condições de executar o objeto, em estreita observância com o indicado no </w:t>
      </w:r>
      <w:r>
        <w:rPr>
          <w:rFonts w:ascii="Century Gothic" w:hAnsi="Century Gothic" w:cs="Arial"/>
          <w:lang w:eastAsia="pt-BR"/>
        </w:rPr>
        <w:t>Termo de Referência</w:t>
      </w:r>
      <w:r>
        <w:rPr>
          <w:rFonts w:ascii="Century Gothic" w:hAnsi="Century Gothic" w:cs="Arial"/>
        </w:rPr>
        <w:t xml:space="preserve">, nas especificações e na documentação, objeto desta licitação, através do Edital do PREGÃO ELETRÔNICO nº </w:t>
      </w:r>
      <w:r w:rsidR="006F62EC">
        <w:rPr>
          <w:rFonts w:ascii="Century Gothic" w:hAnsi="Century Gothic" w:cs="Arial"/>
        </w:rPr>
        <w:t>54</w:t>
      </w:r>
      <w:r>
        <w:rPr>
          <w:rFonts w:ascii="Century Gothic" w:hAnsi="Century Gothic" w:cs="Arial"/>
        </w:rPr>
        <w:t>/202</w:t>
      </w:r>
      <w:r w:rsidR="004C2B6B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, realizada que foi, sob o regime de empreitada por preços unitários, tipo menor preço e devidamente homologada pela CONTRATANTE. </w:t>
      </w:r>
    </w:p>
    <w:p w14:paraId="36C24A67" w14:textId="77777777" w:rsidR="003A7BF3" w:rsidRDefault="003A7BF3" w:rsidP="00CC69F6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5EEA18CE" w14:textId="79CD9394" w:rsidR="00CC4F51" w:rsidRPr="00A1052F" w:rsidRDefault="00E1046E" w:rsidP="00461EBD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 w:rsidRPr="00A1052F">
        <w:rPr>
          <w:rFonts w:ascii="Century Gothic" w:hAnsi="Century Gothic" w:cs="Arial"/>
          <w:b/>
        </w:rPr>
        <w:t>Das quantidades e valores contratados</w:t>
      </w:r>
    </w:p>
    <w:tbl>
      <w:tblPr>
        <w:tblStyle w:val="TableNormal"/>
        <w:tblpPr w:leftFromText="141" w:rightFromText="141" w:vertAnchor="text" w:tblpX="-510" w:tblpY="1"/>
        <w:tblOverlap w:val="never"/>
        <w:tblW w:w="9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850"/>
        <w:gridCol w:w="709"/>
        <w:gridCol w:w="4394"/>
        <w:gridCol w:w="1134"/>
        <w:gridCol w:w="992"/>
        <w:gridCol w:w="993"/>
        <w:gridCol w:w="9"/>
      </w:tblGrid>
      <w:tr w:rsidR="00012A54" w:rsidRPr="00FF5108" w14:paraId="3C7A1976" w14:textId="77777777" w:rsidTr="00AA0144">
        <w:trPr>
          <w:gridAfter w:val="1"/>
          <w:wAfter w:w="9" w:type="dxa"/>
          <w:trHeight w:val="299"/>
        </w:trPr>
        <w:tc>
          <w:tcPr>
            <w:tcW w:w="483" w:type="dxa"/>
            <w:shd w:val="clear" w:color="auto" w:fill="D9D9D9"/>
          </w:tcPr>
          <w:p w14:paraId="763D9020" w14:textId="77777777" w:rsidR="00012A54" w:rsidRPr="00FF5108" w:rsidRDefault="00012A54" w:rsidP="00AA0144">
            <w:pPr>
              <w:pStyle w:val="TableParagraph"/>
              <w:spacing w:before="30" w:line="276" w:lineRule="auto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5"/>
                <w:sz w:val="16"/>
                <w:szCs w:val="16"/>
              </w:rPr>
              <w:t xml:space="preserve">Item </w:t>
            </w:r>
          </w:p>
        </w:tc>
        <w:tc>
          <w:tcPr>
            <w:tcW w:w="850" w:type="dxa"/>
            <w:shd w:val="clear" w:color="auto" w:fill="D9D9D9"/>
          </w:tcPr>
          <w:p w14:paraId="32CF07BF" w14:textId="77777777" w:rsidR="00012A54" w:rsidRPr="00FF5108" w:rsidRDefault="00012A54" w:rsidP="00AA0144">
            <w:pPr>
              <w:pStyle w:val="TableParagraph"/>
              <w:spacing w:before="30" w:line="276" w:lineRule="auto"/>
              <w:ind w:right="95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Quant.</w:t>
            </w:r>
          </w:p>
        </w:tc>
        <w:tc>
          <w:tcPr>
            <w:tcW w:w="709" w:type="dxa"/>
            <w:shd w:val="clear" w:color="auto" w:fill="D9D9D9"/>
          </w:tcPr>
          <w:p w14:paraId="4B69086C" w14:textId="77777777" w:rsidR="00012A54" w:rsidRPr="00FF5108" w:rsidRDefault="00012A54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Unid.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1774EF81" w14:textId="77777777" w:rsidR="00012A54" w:rsidRPr="00FF5108" w:rsidRDefault="00012A54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Discriminação</w:t>
            </w:r>
          </w:p>
        </w:tc>
        <w:tc>
          <w:tcPr>
            <w:tcW w:w="1134" w:type="dxa"/>
            <w:shd w:val="clear" w:color="auto" w:fill="D9D9D9"/>
          </w:tcPr>
          <w:p w14:paraId="7C14DA49" w14:textId="77777777" w:rsidR="00012A54" w:rsidRDefault="00012A54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Marca e Modelo</w:t>
            </w:r>
          </w:p>
        </w:tc>
        <w:tc>
          <w:tcPr>
            <w:tcW w:w="992" w:type="dxa"/>
            <w:shd w:val="clear" w:color="auto" w:fill="D9D9D9"/>
          </w:tcPr>
          <w:p w14:paraId="47072C16" w14:textId="77777777" w:rsidR="00012A54" w:rsidRPr="00FF5108" w:rsidRDefault="00012A54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 xml:space="preserve">Valor Unitário </w:t>
            </w:r>
          </w:p>
        </w:tc>
        <w:tc>
          <w:tcPr>
            <w:tcW w:w="993" w:type="dxa"/>
            <w:shd w:val="clear" w:color="auto" w:fill="D9D9D9"/>
          </w:tcPr>
          <w:p w14:paraId="793334B6" w14:textId="77777777" w:rsidR="00012A54" w:rsidRPr="00FF5108" w:rsidRDefault="00012A54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 Total</w:t>
            </w:r>
          </w:p>
        </w:tc>
      </w:tr>
      <w:tr w:rsidR="00C47AD3" w:rsidRPr="00FF5108" w14:paraId="01A79CEE" w14:textId="77777777" w:rsidTr="00F65A72">
        <w:trPr>
          <w:gridAfter w:val="1"/>
          <w:wAfter w:w="9" w:type="dxa"/>
          <w:trHeight w:val="502"/>
        </w:trPr>
        <w:tc>
          <w:tcPr>
            <w:tcW w:w="483" w:type="dxa"/>
            <w:vAlign w:val="center"/>
          </w:tcPr>
          <w:p w14:paraId="7DA56D61" w14:textId="77777777" w:rsidR="00C47AD3" w:rsidRPr="00FF5108" w:rsidRDefault="00C47AD3" w:rsidP="00C47AD3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4E622151" w14:textId="77777777" w:rsidR="00C47AD3" w:rsidRPr="00FF5108" w:rsidRDefault="00C47AD3" w:rsidP="00C47AD3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25A4FCAA" w14:textId="77777777" w:rsidR="00C47AD3" w:rsidRPr="00FF5108" w:rsidRDefault="00C47AD3" w:rsidP="00C47AD3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457DD03D" w14:textId="77777777" w:rsidR="00C47AD3" w:rsidRPr="00D40ABD" w:rsidRDefault="00C47AD3" w:rsidP="00C47AD3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D40ABD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 xml:space="preserve">Cabine Acústica Para Audiometria </w:t>
            </w:r>
          </w:p>
          <w:p w14:paraId="06AA7CC5" w14:textId="77777777" w:rsidR="00C47AD3" w:rsidRPr="00D40ABD" w:rsidRDefault="00C47AD3" w:rsidP="00C47AD3">
            <w:pPr>
              <w:pStyle w:val="PargrafodaLista"/>
              <w:numPr>
                <w:ilvl w:val="0"/>
                <w:numId w:val="40"/>
              </w:numPr>
              <w:tabs>
                <w:tab w:val="left" w:pos="-1"/>
                <w:tab w:val="left" w:pos="228"/>
              </w:tabs>
              <w:spacing w:line="276" w:lineRule="auto"/>
              <w:ind w:left="-1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D40AB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Material: Visor triplo vidro;</w:t>
            </w:r>
          </w:p>
          <w:p w14:paraId="5581456A" w14:textId="77777777" w:rsidR="00C47AD3" w:rsidRPr="00D40ABD" w:rsidRDefault="00C47AD3" w:rsidP="00C47AD3">
            <w:pPr>
              <w:pStyle w:val="PargrafodaLista"/>
              <w:numPr>
                <w:ilvl w:val="0"/>
                <w:numId w:val="40"/>
              </w:numPr>
              <w:tabs>
                <w:tab w:val="left" w:pos="228"/>
              </w:tabs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D40AB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Lâmpada: Lâmpada fluorescente;</w:t>
            </w:r>
          </w:p>
          <w:p w14:paraId="5B50E805" w14:textId="77777777" w:rsidR="00C47AD3" w:rsidRPr="00D40ABD" w:rsidRDefault="00C47AD3" w:rsidP="00C47AD3">
            <w:pPr>
              <w:pStyle w:val="PargrafodaLista"/>
              <w:numPr>
                <w:ilvl w:val="0"/>
                <w:numId w:val="40"/>
              </w:numPr>
              <w:tabs>
                <w:tab w:val="left" w:pos="228"/>
              </w:tabs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D40AB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Dimensões: 1,50 X 1,50 X 2 Metros;</w:t>
            </w:r>
          </w:p>
          <w:p w14:paraId="49E1F2F7" w14:textId="77777777" w:rsidR="00C47AD3" w:rsidRPr="00D40ABD" w:rsidRDefault="00C47AD3" w:rsidP="00C47AD3">
            <w:pPr>
              <w:pStyle w:val="PargrafodaLista"/>
              <w:numPr>
                <w:ilvl w:val="0"/>
                <w:numId w:val="40"/>
              </w:numPr>
              <w:tabs>
                <w:tab w:val="left" w:pos="228"/>
              </w:tabs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D40ABD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Características Adicionais: Controles elétricos externos, Luz interna;</w:t>
            </w:r>
          </w:p>
          <w:p w14:paraId="7C32BDD3" w14:textId="77777777" w:rsidR="00C47AD3" w:rsidRPr="00FF5108" w:rsidRDefault="00C47AD3" w:rsidP="00C47AD3">
            <w:pPr>
              <w:pStyle w:val="PargrafodaLista"/>
              <w:tabs>
                <w:tab w:val="left" w:pos="228"/>
              </w:tabs>
              <w:spacing w:line="276" w:lineRule="auto"/>
              <w:ind w:left="283"/>
              <w:rPr>
                <w:rFonts w:ascii="Century Gothic" w:hAnsi="Century Gothic"/>
                <w:sz w:val="16"/>
                <w:szCs w:val="16"/>
              </w:rPr>
            </w:pPr>
            <w:r w:rsidRPr="00D40ABD">
              <w:rPr>
                <w:rFonts w:ascii="Century Gothic" w:eastAsia="Arial MT" w:hAnsi="Century Gothic" w:cs="Tahoma"/>
                <w:sz w:val="16"/>
                <w:szCs w:val="16"/>
              </w:rPr>
              <w:t>Revestimento: Absorvente acústico</w:t>
            </w:r>
          </w:p>
        </w:tc>
        <w:tc>
          <w:tcPr>
            <w:tcW w:w="1134" w:type="dxa"/>
            <w:vAlign w:val="center"/>
          </w:tcPr>
          <w:p w14:paraId="7EDB2CD5" w14:textId="77777777" w:rsidR="00C47AD3" w:rsidRPr="00295E3A" w:rsidRDefault="00C47AD3" w:rsidP="00C47AD3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95E3A">
              <w:rPr>
                <w:rFonts w:ascii="Century Gothic" w:hAnsi="Century Gothic" w:cs="Tahoma"/>
                <w:sz w:val="16"/>
                <w:szCs w:val="16"/>
              </w:rPr>
              <w:t>OTOBEL</w:t>
            </w:r>
          </w:p>
          <w:p w14:paraId="41A94E86" w14:textId="77777777" w:rsidR="00C47AD3" w:rsidRPr="000E4194" w:rsidRDefault="00C47AD3" w:rsidP="00C47AD3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73642B9" w14:textId="3953E6D5" w:rsidR="00C47AD3" w:rsidRPr="000E4194" w:rsidRDefault="00C47AD3" w:rsidP="00C47AD3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95E3A">
              <w:rPr>
                <w:rFonts w:ascii="Century Gothic" w:hAnsi="Century Gothic" w:cs="Tahoma"/>
                <w:sz w:val="16"/>
                <w:szCs w:val="16"/>
              </w:rPr>
              <w:t>R$ 6.786,40</w:t>
            </w:r>
          </w:p>
        </w:tc>
        <w:tc>
          <w:tcPr>
            <w:tcW w:w="993" w:type="dxa"/>
            <w:vAlign w:val="center"/>
          </w:tcPr>
          <w:p w14:paraId="17AA7718" w14:textId="62CB522B" w:rsidR="00C47AD3" w:rsidRPr="000E4194" w:rsidRDefault="00C47AD3" w:rsidP="00C47AD3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95E3A">
              <w:rPr>
                <w:rFonts w:ascii="Century Gothic" w:hAnsi="Century Gothic" w:cs="Tahoma"/>
                <w:sz w:val="16"/>
                <w:szCs w:val="16"/>
              </w:rPr>
              <w:t>R$ 6.786,40</w:t>
            </w:r>
          </w:p>
        </w:tc>
      </w:tr>
      <w:tr w:rsidR="002230C6" w:rsidRPr="00FF5108" w14:paraId="10826FAB" w14:textId="77777777" w:rsidTr="0090570E">
        <w:trPr>
          <w:gridAfter w:val="1"/>
          <w:wAfter w:w="9" w:type="dxa"/>
          <w:trHeight w:val="501"/>
        </w:trPr>
        <w:tc>
          <w:tcPr>
            <w:tcW w:w="483" w:type="dxa"/>
            <w:vAlign w:val="center"/>
          </w:tcPr>
          <w:p w14:paraId="6FE793C3" w14:textId="77777777" w:rsidR="002230C6" w:rsidRPr="00FF5108" w:rsidRDefault="002230C6" w:rsidP="002230C6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18</w:t>
            </w:r>
          </w:p>
        </w:tc>
        <w:tc>
          <w:tcPr>
            <w:tcW w:w="850" w:type="dxa"/>
            <w:vAlign w:val="center"/>
          </w:tcPr>
          <w:p w14:paraId="221CA630" w14:textId="77777777" w:rsidR="002230C6" w:rsidRPr="00FF5108" w:rsidRDefault="002230C6" w:rsidP="002230C6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40204D23" w14:textId="77777777" w:rsidR="002230C6" w:rsidRPr="00FF5108" w:rsidRDefault="002230C6" w:rsidP="002230C6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323C1F6B" w14:textId="77777777" w:rsidR="002230C6" w:rsidRPr="00B76D99" w:rsidRDefault="002230C6" w:rsidP="002230C6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B76D99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 xml:space="preserve">Detector Fetal </w:t>
            </w:r>
          </w:p>
          <w:p w14:paraId="478E0E55" w14:textId="77777777" w:rsidR="002230C6" w:rsidRPr="00B76D99" w:rsidRDefault="002230C6" w:rsidP="002230C6">
            <w:pPr>
              <w:pStyle w:val="PargrafodaLista"/>
              <w:numPr>
                <w:ilvl w:val="0"/>
                <w:numId w:val="47"/>
              </w:numPr>
              <w:tabs>
                <w:tab w:val="left" w:pos="107"/>
                <w:tab w:val="left" w:pos="283"/>
              </w:tabs>
              <w:spacing w:line="276" w:lineRule="auto"/>
              <w:ind w:left="-1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76D9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De mesa;</w:t>
            </w:r>
          </w:p>
          <w:p w14:paraId="2FC8B124" w14:textId="77777777" w:rsidR="002230C6" w:rsidRPr="00B76D99" w:rsidRDefault="002230C6" w:rsidP="002230C6">
            <w:pPr>
              <w:pStyle w:val="PargrafodaLista"/>
              <w:numPr>
                <w:ilvl w:val="0"/>
                <w:numId w:val="47"/>
              </w:numPr>
              <w:tabs>
                <w:tab w:val="left" w:pos="107"/>
                <w:tab w:val="left" w:pos="283"/>
              </w:tabs>
              <w:spacing w:line="276" w:lineRule="auto"/>
              <w:ind w:left="-1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76D9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Ajuste: Ajuste mecânico, visor digital, botão de controle;</w:t>
            </w:r>
          </w:p>
          <w:p w14:paraId="414078E3" w14:textId="77777777" w:rsidR="002230C6" w:rsidRPr="00B76D99" w:rsidRDefault="002230C6" w:rsidP="002230C6">
            <w:pPr>
              <w:pStyle w:val="PargrafodaLista"/>
              <w:numPr>
                <w:ilvl w:val="0"/>
                <w:numId w:val="47"/>
              </w:numPr>
              <w:tabs>
                <w:tab w:val="left" w:pos="107"/>
                <w:tab w:val="left" w:pos="283"/>
              </w:tabs>
              <w:spacing w:line="276" w:lineRule="auto"/>
              <w:ind w:left="-1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76D9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Material: Gabinete metálico;</w:t>
            </w:r>
          </w:p>
          <w:p w14:paraId="616A68E4" w14:textId="77777777" w:rsidR="002230C6" w:rsidRPr="00B76D99" w:rsidRDefault="002230C6" w:rsidP="002230C6">
            <w:pPr>
              <w:pStyle w:val="PargrafodaLista"/>
              <w:numPr>
                <w:ilvl w:val="0"/>
                <w:numId w:val="47"/>
              </w:numPr>
              <w:tabs>
                <w:tab w:val="left" w:pos="107"/>
                <w:tab w:val="left" w:pos="283"/>
              </w:tabs>
              <w:spacing w:line="276" w:lineRule="auto"/>
              <w:ind w:left="-1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76D9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de análise: Ausculta BCF, fluxo sanguíneo placenta e cordão;</w:t>
            </w:r>
          </w:p>
          <w:p w14:paraId="4A46D728" w14:textId="77777777" w:rsidR="002230C6" w:rsidRPr="00B76D99" w:rsidRDefault="002230C6" w:rsidP="002230C6">
            <w:pPr>
              <w:pStyle w:val="PargrafodaLista"/>
              <w:numPr>
                <w:ilvl w:val="0"/>
                <w:numId w:val="47"/>
              </w:numPr>
              <w:tabs>
                <w:tab w:val="left" w:pos="107"/>
                <w:tab w:val="left" w:pos="283"/>
              </w:tabs>
              <w:spacing w:line="276" w:lineRule="auto"/>
              <w:ind w:left="-1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76D9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Faixa medição: BCF até cerca 200 BPM;</w:t>
            </w:r>
          </w:p>
          <w:p w14:paraId="1AB8FBB1" w14:textId="77777777" w:rsidR="002230C6" w:rsidRPr="00B76D99" w:rsidRDefault="002230C6" w:rsidP="002230C6">
            <w:pPr>
              <w:pStyle w:val="PargrafodaLista"/>
              <w:numPr>
                <w:ilvl w:val="0"/>
                <w:numId w:val="47"/>
              </w:numPr>
              <w:tabs>
                <w:tab w:val="left" w:pos="107"/>
                <w:tab w:val="left" w:pos="283"/>
              </w:tabs>
              <w:spacing w:line="276" w:lineRule="auto"/>
              <w:ind w:left="-1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76D9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Frequência: Até cerca 2,2 MHZ;</w:t>
            </w:r>
          </w:p>
          <w:p w14:paraId="459C66D4" w14:textId="77777777" w:rsidR="002230C6" w:rsidRPr="00B76D99" w:rsidRDefault="002230C6" w:rsidP="002230C6">
            <w:pPr>
              <w:pStyle w:val="PargrafodaLista"/>
              <w:numPr>
                <w:ilvl w:val="0"/>
                <w:numId w:val="47"/>
              </w:numPr>
              <w:tabs>
                <w:tab w:val="left" w:pos="107"/>
                <w:tab w:val="left" w:pos="283"/>
              </w:tabs>
              <w:spacing w:line="276" w:lineRule="auto"/>
              <w:ind w:left="-1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76D9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Componentes: Com alto falante, transdutor;</w:t>
            </w:r>
          </w:p>
          <w:p w14:paraId="1C21AF54" w14:textId="77777777" w:rsidR="002230C6" w:rsidRPr="00B76D99" w:rsidRDefault="002230C6" w:rsidP="002230C6">
            <w:pPr>
              <w:pStyle w:val="PargrafodaLista"/>
              <w:numPr>
                <w:ilvl w:val="0"/>
                <w:numId w:val="47"/>
              </w:numPr>
              <w:tabs>
                <w:tab w:val="left" w:pos="107"/>
                <w:tab w:val="left" w:pos="283"/>
              </w:tabs>
              <w:spacing w:line="276" w:lineRule="auto"/>
              <w:ind w:left="-1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76D9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lastRenderedPageBreak/>
              <w:t>Outros componentes: Entrada auxiliar;</w:t>
            </w:r>
          </w:p>
          <w:p w14:paraId="534FFAF6" w14:textId="77777777" w:rsidR="002230C6" w:rsidRPr="00FF5108" w:rsidRDefault="002230C6" w:rsidP="002230C6">
            <w:pPr>
              <w:pStyle w:val="PargrafodaLista"/>
              <w:tabs>
                <w:tab w:val="left" w:pos="107"/>
                <w:tab w:val="left" w:pos="283"/>
              </w:tabs>
              <w:spacing w:line="276" w:lineRule="auto"/>
              <w:ind w:left="33"/>
              <w:rPr>
                <w:rFonts w:ascii="Century Gothic" w:hAnsi="Century Gothic"/>
                <w:sz w:val="16"/>
                <w:szCs w:val="16"/>
              </w:rPr>
            </w:pPr>
            <w:r w:rsidRPr="00B76D99">
              <w:rPr>
                <w:rFonts w:ascii="Century Gothic" w:eastAsia="Arial MT" w:hAnsi="Century Gothic" w:cs="Tahoma"/>
                <w:sz w:val="16"/>
                <w:szCs w:val="16"/>
              </w:rPr>
              <w:t>Adicionais: Fone ouvido.</w:t>
            </w:r>
          </w:p>
        </w:tc>
        <w:tc>
          <w:tcPr>
            <w:tcW w:w="1134" w:type="dxa"/>
            <w:vAlign w:val="center"/>
          </w:tcPr>
          <w:p w14:paraId="69FFD9F1" w14:textId="77777777" w:rsidR="002230C6" w:rsidRPr="00CD5483" w:rsidRDefault="002230C6" w:rsidP="002230C6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D5483">
              <w:rPr>
                <w:rFonts w:ascii="Century Gothic" w:hAnsi="Century Gothic" w:cs="Tahoma"/>
                <w:sz w:val="16"/>
                <w:szCs w:val="16"/>
              </w:rPr>
              <w:lastRenderedPageBreak/>
              <w:t>MD</w:t>
            </w:r>
          </w:p>
          <w:p w14:paraId="3E5B9A37" w14:textId="55AB2708" w:rsidR="002230C6" w:rsidRPr="000E4194" w:rsidRDefault="002230C6" w:rsidP="002230C6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FD 300D</w:t>
            </w:r>
          </w:p>
        </w:tc>
        <w:tc>
          <w:tcPr>
            <w:tcW w:w="992" w:type="dxa"/>
            <w:vAlign w:val="center"/>
          </w:tcPr>
          <w:p w14:paraId="5B380A91" w14:textId="1758F321" w:rsidR="002230C6" w:rsidRPr="000E4194" w:rsidRDefault="002230C6" w:rsidP="002230C6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D5483">
              <w:rPr>
                <w:rFonts w:ascii="Century Gothic" w:hAnsi="Century Gothic" w:cs="Tahoma"/>
                <w:sz w:val="16"/>
                <w:szCs w:val="16"/>
              </w:rPr>
              <w:t>R$ 794,60</w:t>
            </w:r>
          </w:p>
        </w:tc>
        <w:tc>
          <w:tcPr>
            <w:tcW w:w="993" w:type="dxa"/>
            <w:vAlign w:val="center"/>
          </w:tcPr>
          <w:p w14:paraId="0FFA4DAC" w14:textId="16D8699D" w:rsidR="002230C6" w:rsidRPr="002230C6" w:rsidRDefault="002230C6" w:rsidP="002230C6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230C6">
              <w:rPr>
                <w:rFonts w:ascii="Century Gothic" w:hAnsi="Century Gothic" w:cs="Tahoma"/>
                <w:sz w:val="16"/>
                <w:szCs w:val="16"/>
              </w:rPr>
              <w:t>R$ 1.589,20</w:t>
            </w:r>
          </w:p>
        </w:tc>
      </w:tr>
      <w:tr w:rsidR="002230C6" w:rsidRPr="00FF5108" w14:paraId="3A99F1F2" w14:textId="77777777" w:rsidTr="00890578">
        <w:trPr>
          <w:gridAfter w:val="1"/>
          <w:wAfter w:w="9" w:type="dxa"/>
          <w:trHeight w:val="1209"/>
        </w:trPr>
        <w:tc>
          <w:tcPr>
            <w:tcW w:w="483" w:type="dxa"/>
            <w:vAlign w:val="center"/>
          </w:tcPr>
          <w:p w14:paraId="06C1AFA4" w14:textId="77777777" w:rsidR="002230C6" w:rsidRPr="00FF5108" w:rsidRDefault="002230C6" w:rsidP="002230C6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23</w:t>
            </w:r>
          </w:p>
        </w:tc>
        <w:tc>
          <w:tcPr>
            <w:tcW w:w="850" w:type="dxa"/>
            <w:vAlign w:val="center"/>
          </w:tcPr>
          <w:p w14:paraId="4F7BEC43" w14:textId="77777777" w:rsidR="002230C6" w:rsidRPr="00FF5108" w:rsidRDefault="002230C6" w:rsidP="002230C6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60239D54" w14:textId="77777777" w:rsidR="002230C6" w:rsidRPr="00FF5108" w:rsidRDefault="002230C6" w:rsidP="002230C6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51579B4C" w14:textId="77777777" w:rsidR="002230C6" w:rsidRPr="003E2D89" w:rsidRDefault="002230C6" w:rsidP="002230C6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3E2D89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Esfigmomanômetro Infantil</w:t>
            </w:r>
          </w:p>
          <w:p w14:paraId="28ED8F26" w14:textId="77777777" w:rsidR="002230C6" w:rsidRPr="003E2D89" w:rsidRDefault="002230C6" w:rsidP="002230C6">
            <w:pPr>
              <w:pStyle w:val="PargrafodaLista"/>
              <w:numPr>
                <w:ilvl w:val="0"/>
                <w:numId w:val="51"/>
              </w:numPr>
              <w:tabs>
                <w:tab w:val="left" w:pos="283"/>
              </w:tabs>
              <w:spacing w:line="276" w:lineRule="auto"/>
              <w:ind w:left="-34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3E2D8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Ajuste: Analógico, Aneroide;</w:t>
            </w:r>
          </w:p>
          <w:p w14:paraId="3C9964CB" w14:textId="77777777" w:rsidR="002230C6" w:rsidRPr="003E2D89" w:rsidRDefault="002230C6" w:rsidP="002230C6">
            <w:pPr>
              <w:pStyle w:val="PargrafodaLista"/>
              <w:numPr>
                <w:ilvl w:val="0"/>
                <w:numId w:val="51"/>
              </w:numPr>
              <w:tabs>
                <w:tab w:val="left" w:pos="283"/>
              </w:tabs>
              <w:spacing w:line="276" w:lineRule="auto"/>
              <w:ind w:left="-34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3E2D8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Tipo: De braço;</w:t>
            </w:r>
          </w:p>
          <w:p w14:paraId="63BC9E3B" w14:textId="77777777" w:rsidR="002230C6" w:rsidRPr="003E2D89" w:rsidRDefault="002230C6" w:rsidP="002230C6">
            <w:pPr>
              <w:pStyle w:val="PargrafodaLista"/>
              <w:numPr>
                <w:ilvl w:val="0"/>
                <w:numId w:val="51"/>
              </w:numPr>
              <w:tabs>
                <w:tab w:val="left" w:pos="283"/>
              </w:tabs>
              <w:spacing w:line="276" w:lineRule="auto"/>
              <w:ind w:left="-34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3E2D8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Faixa de operação: Até 300 MMHG;</w:t>
            </w:r>
          </w:p>
          <w:p w14:paraId="560F1925" w14:textId="77777777" w:rsidR="002230C6" w:rsidRPr="003E2D89" w:rsidRDefault="002230C6" w:rsidP="002230C6">
            <w:pPr>
              <w:pStyle w:val="PargrafodaLista"/>
              <w:numPr>
                <w:ilvl w:val="0"/>
                <w:numId w:val="51"/>
              </w:numPr>
              <w:tabs>
                <w:tab w:val="left" w:pos="283"/>
              </w:tabs>
              <w:spacing w:line="276" w:lineRule="auto"/>
              <w:ind w:left="-34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3E2D8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 braçadeira: Braçadeira em Nylon;</w:t>
            </w:r>
          </w:p>
          <w:p w14:paraId="1C4486DF" w14:textId="77777777" w:rsidR="002230C6" w:rsidRPr="003E2D89" w:rsidRDefault="002230C6" w:rsidP="002230C6">
            <w:pPr>
              <w:pStyle w:val="PargrafodaLista"/>
              <w:numPr>
                <w:ilvl w:val="0"/>
                <w:numId w:val="51"/>
              </w:numPr>
              <w:tabs>
                <w:tab w:val="left" w:pos="283"/>
              </w:tabs>
              <w:spacing w:line="276" w:lineRule="auto"/>
              <w:ind w:left="-34" w:firstLine="3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3E2D8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Tipo fecho: Fecho em velcro;</w:t>
            </w:r>
          </w:p>
          <w:p w14:paraId="0BF6D81B" w14:textId="77777777" w:rsidR="002230C6" w:rsidRPr="00FF5108" w:rsidRDefault="002230C6" w:rsidP="002230C6">
            <w:pPr>
              <w:pStyle w:val="PargrafodaLista"/>
              <w:tabs>
                <w:tab w:val="left" w:pos="283"/>
              </w:tabs>
              <w:spacing w:line="276" w:lineRule="auto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3E2D89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Tamanho: Infantil</w:t>
            </w:r>
          </w:p>
        </w:tc>
        <w:tc>
          <w:tcPr>
            <w:tcW w:w="1134" w:type="dxa"/>
            <w:vAlign w:val="center"/>
          </w:tcPr>
          <w:p w14:paraId="163F21A7" w14:textId="77777777" w:rsidR="00890578" w:rsidRDefault="00890578" w:rsidP="00890578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890578">
              <w:rPr>
                <w:rFonts w:ascii="Century Gothic" w:hAnsi="Century Gothic" w:cs="Tahoma"/>
                <w:sz w:val="16"/>
                <w:szCs w:val="16"/>
              </w:rPr>
              <w:t>PREMIUM</w:t>
            </w:r>
          </w:p>
          <w:p w14:paraId="43A7FF1A" w14:textId="3B0DAFDE" w:rsidR="00890578" w:rsidRPr="00890578" w:rsidRDefault="00890578" w:rsidP="00890578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INF</w:t>
            </w:r>
          </w:p>
          <w:p w14:paraId="17CD350A" w14:textId="77777777" w:rsidR="002230C6" w:rsidRPr="000E4194" w:rsidRDefault="002230C6" w:rsidP="00890578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6788112" w14:textId="398D1FEE" w:rsidR="002230C6" w:rsidRPr="000E4194" w:rsidRDefault="00890578" w:rsidP="002230C6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890578">
              <w:rPr>
                <w:rFonts w:ascii="Century Gothic" w:hAnsi="Century Gothic" w:cs="Tahoma"/>
                <w:sz w:val="16"/>
                <w:szCs w:val="16"/>
              </w:rPr>
              <w:t>R$ 67,00</w:t>
            </w:r>
          </w:p>
        </w:tc>
        <w:tc>
          <w:tcPr>
            <w:tcW w:w="993" w:type="dxa"/>
            <w:vAlign w:val="center"/>
          </w:tcPr>
          <w:p w14:paraId="47FC7178" w14:textId="060D433B" w:rsidR="002230C6" w:rsidRPr="00890578" w:rsidRDefault="00890578" w:rsidP="002230C6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890578">
              <w:rPr>
                <w:rFonts w:ascii="Century Gothic" w:hAnsi="Century Gothic" w:cs="Tahoma"/>
                <w:sz w:val="16"/>
                <w:szCs w:val="16"/>
              </w:rPr>
              <w:t>R$ 402,00</w:t>
            </w:r>
          </w:p>
        </w:tc>
      </w:tr>
      <w:tr w:rsidR="002230C6" w:rsidRPr="00FF5108" w14:paraId="57ADE8B8" w14:textId="77777777" w:rsidTr="00084A07">
        <w:trPr>
          <w:gridAfter w:val="1"/>
          <w:wAfter w:w="9" w:type="dxa"/>
          <w:trHeight w:val="1209"/>
        </w:trPr>
        <w:tc>
          <w:tcPr>
            <w:tcW w:w="483" w:type="dxa"/>
            <w:vAlign w:val="center"/>
          </w:tcPr>
          <w:p w14:paraId="74D3A67E" w14:textId="77777777" w:rsidR="002230C6" w:rsidRPr="00FF5108" w:rsidRDefault="002230C6" w:rsidP="002230C6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27</w:t>
            </w:r>
          </w:p>
        </w:tc>
        <w:tc>
          <w:tcPr>
            <w:tcW w:w="850" w:type="dxa"/>
            <w:vAlign w:val="center"/>
          </w:tcPr>
          <w:p w14:paraId="76A73511" w14:textId="77777777" w:rsidR="002230C6" w:rsidRPr="00FF5108" w:rsidRDefault="002230C6" w:rsidP="002230C6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14:paraId="07ABD2C7" w14:textId="77777777" w:rsidR="002230C6" w:rsidRPr="00FF5108" w:rsidRDefault="002230C6" w:rsidP="002230C6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65C1CAAC" w14:textId="77777777" w:rsidR="002230C6" w:rsidRPr="00D13E08" w:rsidRDefault="002230C6" w:rsidP="002230C6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D13E08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>Foco Refletor Ambulatorial</w:t>
            </w:r>
          </w:p>
          <w:p w14:paraId="56891308" w14:textId="77777777" w:rsidR="002230C6" w:rsidRPr="00D13E08" w:rsidRDefault="002230C6" w:rsidP="002230C6">
            <w:pPr>
              <w:pStyle w:val="PargrafodaLista"/>
              <w:numPr>
                <w:ilvl w:val="0"/>
                <w:numId w:val="54"/>
              </w:numPr>
              <w:tabs>
                <w:tab w:val="left" w:pos="283"/>
              </w:tabs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D13E0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Foco Tipo: Clínico, portátil</w:t>
            </w:r>
          </w:p>
          <w:p w14:paraId="63ABFEFC" w14:textId="77777777" w:rsidR="002230C6" w:rsidRPr="00D13E08" w:rsidRDefault="002230C6" w:rsidP="002230C6">
            <w:pPr>
              <w:pStyle w:val="PargrafodaLista"/>
              <w:numPr>
                <w:ilvl w:val="0"/>
                <w:numId w:val="54"/>
              </w:numPr>
              <w:tabs>
                <w:tab w:val="left" w:pos="283"/>
              </w:tabs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D13E0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Lâmpada / Vida Útil: LED </w:t>
            </w:r>
            <w:proofErr w:type="spellStart"/>
            <w:r w:rsidRPr="00D13E0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Mín</w:t>
            </w:r>
            <w:proofErr w:type="spellEnd"/>
            <w:r w:rsidRPr="00D13E0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 20.000h;</w:t>
            </w:r>
          </w:p>
          <w:p w14:paraId="5861E4A9" w14:textId="77777777" w:rsidR="002230C6" w:rsidRPr="00D13E08" w:rsidRDefault="002230C6" w:rsidP="002230C6">
            <w:pPr>
              <w:pStyle w:val="PargrafodaLista"/>
              <w:numPr>
                <w:ilvl w:val="0"/>
                <w:numId w:val="54"/>
              </w:numPr>
              <w:tabs>
                <w:tab w:val="left" w:pos="283"/>
              </w:tabs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D13E0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Luminosidade: Cerca de 20.000 Lux;</w:t>
            </w:r>
          </w:p>
          <w:p w14:paraId="3E8DFC70" w14:textId="77777777" w:rsidR="002230C6" w:rsidRPr="00D13E08" w:rsidRDefault="002230C6" w:rsidP="002230C6">
            <w:pPr>
              <w:pStyle w:val="PargrafodaLista"/>
              <w:numPr>
                <w:ilvl w:val="0"/>
                <w:numId w:val="54"/>
              </w:numPr>
              <w:tabs>
                <w:tab w:val="left" w:pos="283"/>
              </w:tabs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D13E0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Altura: Altura ajustável;</w:t>
            </w:r>
          </w:p>
          <w:p w14:paraId="681A34BE" w14:textId="77777777" w:rsidR="002230C6" w:rsidRPr="00D13E08" w:rsidRDefault="002230C6" w:rsidP="002230C6">
            <w:pPr>
              <w:pStyle w:val="PargrafodaLista"/>
              <w:numPr>
                <w:ilvl w:val="0"/>
                <w:numId w:val="54"/>
              </w:numPr>
              <w:tabs>
                <w:tab w:val="left" w:pos="283"/>
              </w:tabs>
              <w:spacing w:line="276" w:lineRule="auto"/>
              <w:ind w:left="283" w:hanging="28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D13E08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Estrutura 1: Haste rígida e parte superior flexível cromadas;</w:t>
            </w:r>
          </w:p>
          <w:p w14:paraId="506657FB" w14:textId="77777777" w:rsidR="002230C6" w:rsidRPr="00FF5108" w:rsidRDefault="002230C6" w:rsidP="002230C6">
            <w:pPr>
              <w:pStyle w:val="PargrafodaLista"/>
              <w:tabs>
                <w:tab w:val="left" w:pos="283"/>
              </w:tabs>
              <w:spacing w:line="276" w:lineRule="auto"/>
              <w:ind w:left="283"/>
              <w:rPr>
                <w:rFonts w:ascii="Century Gothic" w:hAnsi="Century Gothic"/>
                <w:sz w:val="16"/>
                <w:szCs w:val="16"/>
              </w:rPr>
            </w:pPr>
            <w:r w:rsidRPr="00D13E08">
              <w:rPr>
                <w:rFonts w:ascii="Century Gothic" w:eastAsia="Arial MT" w:hAnsi="Century Gothic" w:cs="Tahoma"/>
                <w:sz w:val="16"/>
                <w:szCs w:val="16"/>
              </w:rPr>
              <w:t>Rodízios: Base metálica, com pintura epóxi, com rodízios.</w:t>
            </w:r>
          </w:p>
        </w:tc>
        <w:tc>
          <w:tcPr>
            <w:tcW w:w="1134" w:type="dxa"/>
            <w:vAlign w:val="center"/>
          </w:tcPr>
          <w:p w14:paraId="46318C91" w14:textId="77777777" w:rsidR="00084A07" w:rsidRDefault="00084A07" w:rsidP="00084A07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084A07">
              <w:rPr>
                <w:rFonts w:ascii="Century Gothic" w:hAnsi="Century Gothic" w:cs="Tahoma"/>
                <w:sz w:val="16"/>
                <w:szCs w:val="16"/>
              </w:rPr>
              <w:t>MEDICATE</w:t>
            </w:r>
          </w:p>
          <w:p w14:paraId="24C1CA9F" w14:textId="40546766" w:rsidR="00B65432" w:rsidRPr="00084A07" w:rsidRDefault="00B65432" w:rsidP="00084A07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500L</w:t>
            </w:r>
          </w:p>
          <w:p w14:paraId="014A14CD" w14:textId="77777777" w:rsidR="002230C6" w:rsidRPr="000E4194" w:rsidRDefault="002230C6" w:rsidP="00084A07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20C9D12" w14:textId="727B6CD4" w:rsidR="002230C6" w:rsidRPr="000E4194" w:rsidRDefault="00084A07" w:rsidP="002230C6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084A07">
              <w:rPr>
                <w:rFonts w:ascii="Century Gothic" w:hAnsi="Century Gothic" w:cs="Tahoma"/>
                <w:sz w:val="16"/>
                <w:szCs w:val="16"/>
              </w:rPr>
              <w:t>R$ 39</w:t>
            </w:r>
            <w:r w:rsidR="00DE6A5B">
              <w:rPr>
                <w:rFonts w:ascii="Century Gothic" w:hAnsi="Century Gothic" w:cs="Tahoma"/>
                <w:sz w:val="16"/>
                <w:szCs w:val="16"/>
              </w:rPr>
              <w:t>7</w:t>
            </w:r>
            <w:r w:rsidRPr="00084A07">
              <w:rPr>
                <w:rFonts w:ascii="Century Gothic" w:hAnsi="Century Gothic" w:cs="Tahoma"/>
                <w:sz w:val="16"/>
                <w:szCs w:val="16"/>
              </w:rPr>
              <w:t>,40</w:t>
            </w:r>
          </w:p>
        </w:tc>
        <w:tc>
          <w:tcPr>
            <w:tcW w:w="993" w:type="dxa"/>
            <w:vAlign w:val="center"/>
          </w:tcPr>
          <w:p w14:paraId="08F26F8B" w14:textId="0BD8F871" w:rsidR="002230C6" w:rsidRPr="000E4194" w:rsidRDefault="00084A07" w:rsidP="002230C6">
            <w:pPr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R$ 1.5</w:t>
            </w:r>
            <w:r w:rsidR="00F3734C">
              <w:rPr>
                <w:rFonts w:ascii="Century Gothic" w:hAnsi="Century Gothic" w:cs="Tahoma"/>
                <w:sz w:val="16"/>
                <w:szCs w:val="16"/>
              </w:rPr>
              <w:t>89</w:t>
            </w:r>
            <w:r>
              <w:rPr>
                <w:rFonts w:ascii="Century Gothic" w:hAnsi="Century Gothic" w:cs="Tahoma"/>
                <w:sz w:val="16"/>
                <w:szCs w:val="16"/>
              </w:rPr>
              <w:t>,60</w:t>
            </w:r>
          </w:p>
        </w:tc>
      </w:tr>
      <w:tr w:rsidR="002230C6" w:rsidRPr="00FF5108" w14:paraId="17B8259F" w14:textId="77777777" w:rsidTr="002802D5">
        <w:trPr>
          <w:gridAfter w:val="1"/>
          <w:wAfter w:w="9" w:type="dxa"/>
          <w:trHeight w:val="1209"/>
        </w:trPr>
        <w:tc>
          <w:tcPr>
            <w:tcW w:w="483" w:type="dxa"/>
            <w:vAlign w:val="center"/>
          </w:tcPr>
          <w:p w14:paraId="6B73E6BB" w14:textId="77777777" w:rsidR="002230C6" w:rsidRPr="00FF5108" w:rsidRDefault="002230C6" w:rsidP="002230C6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42</w:t>
            </w:r>
          </w:p>
        </w:tc>
        <w:tc>
          <w:tcPr>
            <w:tcW w:w="850" w:type="dxa"/>
            <w:vAlign w:val="center"/>
          </w:tcPr>
          <w:p w14:paraId="586774F7" w14:textId="77777777" w:rsidR="002230C6" w:rsidRPr="00FF5108" w:rsidRDefault="002230C6" w:rsidP="002230C6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14:paraId="13FF0A44" w14:textId="77777777" w:rsidR="002230C6" w:rsidRPr="00FF5108" w:rsidRDefault="002230C6" w:rsidP="002230C6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3A3980B6" w14:textId="77777777" w:rsidR="002230C6" w:rsidRPr="00AB3792" w:rsidRDefault="002230C6" w:rsidP="002230C6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both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AB3792">
              <w:rPr>
                <w:rFonts w:ascii="Century Gothic" w:hAnsi="Century Gothic" w:cs="Tahoma"/>
                <w:b/>
                <w:bCs/>
                <w:sz w:val="16"/>
                <w:szCs w:val="16"/>
              </w:rPr>
              <w:t>Reanimador Pulmonar Manual Pediátrico (</w:t>
            </w:r>
            <w:proofErr w:type="spellStart"/>
            <w:r w:rsidRPr="00AB3792">
              <w:rPr>
                <w:rFonts w:ascii="Century Gothic" w:hAnsi="Century Gothic" w:cs="Tahoma"/>
                <w:b/>
                <w:bCs/>
                <w:sz w:val="16"/>
                <w:szCs w:val="16"/>
              </w:rPr>
              <w:t>Ambú</w:t>
            </w:r>
            <w:proofErr w:type="spellEnd"/>
            <w:r w:rsidRPr="00AB3792">
              <w:rPr>
                <w:rFonts w:ascii="Century Gothic" w:hAnsi="Century Gothic" w:cs="Tahoma"/>
                <w:b/>
                <w:bCs/>
                <w:sz w:val="16"/>
                <w:szCs w:val="16"/>
              </w:rPr>
              <w:t>)</w:t>
            </w:r>
          </w:p>
          <w:p w14:paraId="4B0B8DD3" w14:textId="77777777" w:rsidR="002230C6" w:rsidRPr="00AB3792" w:rsidRDefault="002230C6" w:rsidP="002230C6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379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Material balão: Silicone;</w:t>
            </w:r>
          </w:p>
          <w:p w14:paraId="154CAAFA" w14:textId="77777777" w:rsidR="002230C6" w:rsidRPr="00AB3792" w:rsidRDefault="002230C6" w:rsidP="002230C6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379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Capacidade balão: Cerca 1,5 L, </w:t>
            </w:r>
          </w:p>
          <w:p w14:paraId="3947EBB3" w14:textId="77777777" w:rsidR="002230C6" w:rsidRPr="00AB3792" w:rsidRDefault="002230C6" w:rsidP="002230C6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379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 1: Máscara plástico rígido com coxim silicone</w:t>
            </w:r>
          </w:p>
          <w:p w14:paraId="1729F252" w14:textId="77777777" w:rsidR="002230C6" w:rsidRPr="00AB3792" w:rsidRDefault="002230C6" w:rsidP="002230C6">
            <w:pPr>
              <w:pStyle w:val="PargrafodaLista"/>
              <w:numPr>
                <w:ilvl w:val="0"/>
                <w:numId w:val="65"/>
              </w:numPr>
              <w:tabs>
                <w:tab w:val="left" w:pos="235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379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Tipo válvula: Válvula unidirecional Pop Off cerca 60 Cmh2o, </w:t>
            </w:r>
            <w:proofErr w:type="spellStart"/>
            <w:r w:rsidRPr="00AB379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Peep</w:t>
            </w:r>
            <w:proofErr w:type="spellEnd"/>
            <w:r w:rsidRPr="00AB379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;</w:t>
            </w:r>
          </w:p>
          <w:p w14:paraId="3F41E16C" w14:textId="77777777" w:rsidR="002230C6" w:rsidRPr="00AB3792" w:rsidRDefault="002230C6" w:rsidP="002230C6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379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 2: Reservatório de O2 em plástico com válvula;</w:t>
            </w:r>
          </w:p>
          <w:p w14:paraId="5D71B776" w14:textId="77777777" w:rsidR="002230C6" w:rsidRPr="00AB3792" w:rsidRDefault="002230C6" w:rsidP="002230C6">
            <w:pPr>
              <w:pStyle w:val="PargrafodaLista"/>
              <w:numPr>
                <w:ilvl w:val="0"/>
                <w:numId w:val="65"/>
              </w:numPr>
              <w:tabs>
                <w:tab w:val="left" w:pos="283"/>
              </w:tabs>
              <w:spacing w:line="276" w:lineRule="auto"/>
              <w:ind w:left="0" w:firstLine="0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AB379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Componentes 3: Entrada de O2 e extensor PVC;</w:t>
            </w:r>
          </w:p>
          <w:p w14:paraId="6E9811CA" w14:textId="77777777" w:rsidR="002230C6" w:rsidRPr="00FF5108" w:rsidRDefault="002230C6" w:rsidP="002230C6">
            <w:pPr>
              <w:pStyle w:val="PargrafodaLista"/>
              <w:tabs>
                <w:tab w:val="left" w:pos="283"/>
              </w:tabs>
              <w:spacing w:line="276" w:lineRule="auto"/>
              <w:ind w:left="0"/>
              <w:rPr>
                <w:rFonts w:ascii="Century Gothic" w:hAnsi="Century Gothic"/>
                <w:sz w:val="16"/>
                <w:szCs w:val="16"/>
              </w:rPr>
            </w:pPr>
            <w:r w:rsidRPr="00AB3792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Tamanhos: Infantil.</w:t>
            </w:r>
          </w:p>
        </w:tc>
        <w:tc>
          <w:tcPr>
            <w:tcW w:w="1134" w:type="dxa"/>
            <w:vAlign w:val="center"/>
          </w:tcPr>
          <w:p w14:paraId="7E580E1B" w14:textId="77777777" w:rsidR="002802D5" w:rsidRDefault="002802D5" w:rsidP="002802D5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802D5">
              <w:rPr>
                <w:rFonts w:ascii="Century Gothic" w:hAnsi="Century Gothic" w:cs="Tahoma"/>
                <w:sz w:val="16"/>
                <w:szCs w:val="16"/>
              </w:rPr>
              <w:t>MIKATOS</w:t>
            </w:r>
          </w:p>
          <w:p w14:paraId="2DB58313" w14:textId="47E6C4EC" w:rsidR="002802D5" w:rsidRPr="002802D5" w:rsidRDefault="002802D5" w:rsidP="002802D5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PEDIÁTRICO</w:t>
            </w:r>
          </w:p>
          <w:p w14:paraId="5AEF701C" w14:textId="77777777" w:rsidR="002230C6" w:rsidRPr="000E4194" w:rsidRDefault="002230C6" w:rsidP="002802D5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EACDA95" w14:textId="7924033A" w:rsidR="002230C6" w:rsidRPr="000E4194" w:rsidRDefault="002802D5" w:rsidP="002230C6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802D5">
              <w:rPr>
                <w:rFonts w:ascii="Century Gothic" w:hAnsi="Century Gothic" w:cs="Tahoma"/>
                <w:sz w:val="16"/>
                <w:szCs w:val="16"/>
              </w:rPr>
              <w:t>R$ 110,50</w:t>
            </w:r>
          </w:p>
        </w:tc>
        <w:tc>
          <w:tcPr>
            <w:tcW w:w="993" w:type="dxa"/>
            <w:vAlign w:val="center"/>
          </w:tcPr>
          <w:p w14:paraId="384A5BFF" w14:textId="2AD5DBC2" w:rsidR="002230C6" w:rsidRPr="002802D5" w:rsidRDefault="002802D5" w:rsidP="002230C6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802D5">
              <w:rPr>
                <w:rFonts w:ascii="Century Gothic" w:hAnsi="Century Gothic" w:cs="Tahoma"/>
                <w:sz w:val="16"/>
                <w:szCs w:val="16"/>
              </w:rPr>
              <w:t>R$ 663,00</w:t>
            </w:r>
          </w:p>
        </w:tc>
      </w:tr>
      <w:tr w:rsidR="002230C6" w:rsidRPr="00FF5108" w14:paraId="1852F76E" w14:textId="77777777" w:rsidTr="00BC6BC1">
        <w:trPr>
          <w:gridAfter w:val="1"/>
          <w:wAfter w:w="9" w:type="dxa"/>
          <w:trHeight w:val="1209"/>
        </w:trPr>
        <w:tc>
          <w:tcPr>
            <w:tcW w:w="483" w:type="dxa"/>
            <w:vAlign w:val="center"/>
          </w:tcPr>
          <w:p w14:paraId="17D291D5" w14:textId="77777777" w:rsidR="002230C6" w:rsidRPr="00FF5108" w:rsidRDefault="002230C6" w:rsidP="002230C6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45</w:t>
            </w:r>
          </w:p>
        </w:tc>
        <w:tc>
          <w:tcPr>
            <w:tcW w:w="850" w:type="dxa"/>
            <w:vAlign w:val="center"/>
          </w:tcPr>
          <w:p w14:paraId="043165AC" w14:textId="77777777" w:rsidR="002230C6" w:rsidRPr="00FF5108" w:rsidRDefault="002230C6" w:rsidP="002230C6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761625AD" w14:textId="77777777" w:rsidR="002230C6" w:rsidRPr="00FF5108" w:rsidRDefault="002230C6" w:rsidP="002230C6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4" w:type="dxa"/>
          </w:tcPr>
          <w:p w14:paraId="4AB04A28" w14:textId="77777777" w:rsidR="002230C6" w:rsidRPr="00354A85" w:rsidRDefault="002230C6" w:rsidP="002230C6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both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proofErr w:type="spellStart"/>
            <w:r w:rsidRPr="00354A85">
              <w:rPr>
                <w:rFonts w:ascii="Century Gothic" w:hAnsi="Century Gothic" w:cs="Tahoma"/>
                <w:b/>
                <w:bCs/>
                <w:sz w:val="16"/>
                <w:szCs w:val="16"/>
              </w:rPr>
              <w:t>Retinoscópio</w:t>
            </w:r>
            <w:proofErr w:type="spellEnd"/>
            <w:r w:rsidRPr="00354A85">
              <w:rPr>
                <w:rFonts w:ascii="Century Gothic" w:hAnsi="Century Gothic" w:cs="Tahoma"/>
                <w:b/>
                <w:bCs/>
                <w:sz w:val="16"/>
                <w:szCs w:val="16"/>
              </w:rPr>
              <w:t xml:space="preserve"> </w:t>
            </w:r>
          </w:p>
          <w:p w14:paraId="6819BCC4" w14:textId="77777777" w:rsidR="002230C6" w:rsidRPr="00354A85" w:rsidRDefault="002230C6" w:rsidP="002230C6">
            <w:pPr>
              <w:pStyle w:val="TableParagraph"/>
              <w:numPr>
                <w:ilvl w:val="0"/>
                <w:numId w:val="68"/>
              </w:numPr>
              <w:tabs>
                <w:tab w:val="left" w:pos="1134"/>
                <w:tab w:val="left" w:pos="1276"/>
              </w:tabs>
              <w:spacing w:before="1" w:line="276" w:lineRule="auto"/>
              <w:ind w:left="287" w:hanging="284"/>
              <w:jc w:val="both"/>
              <w:rPr>
                <w:rFonts w:ascii="Century Gothic" w:hAnsi="Century Gothic" w:cs="Tahoma"/>
                <w:sz w:val="16"/>
                <w:szCs w:val="16"/>
              </w:rPr>
            </w:pPr>
            <w:r w:rsidRPr="00354A85">
              <w:rPr>
                <w:rFonts w:ascii="Century Gothic" w:hAnsi="Century Gothic" w:cs="Tahoma"/>
                <w:sz w:val="16"/>
                <w:szCs w:val="16"/>
              </w:rPr>
              <w:t>Material estrutura: Leve e resistente;</w:t>
            </w:r>
          </w:p>
          <w:p w14:paraId="3E6B9C0C" w14:textId="77777777" w:rsidR="002230C6" w:rsidRPr="00354A85" w:rsidRDefault="002230C6" w:rsidP="002230C6">
            <w:pPr>
              <w:pStyle w:val="TableParagraph"/>
              <w:numPr>
                <w:ilvl w:val="0"/>
                <w:numId w:val="68"/>
              </w:numPr>
              <w:tabs>
                <w:tab w:val="left" w:pos="1134"/>
                <w:tab w:val="left" w:pos="1276"/>
              </w:tabs>
              <w:spacing w:before="1" w:line="276" w:lineRule="auto"/>
              <w:ind w:left="287" w:hanging="284"/>
              <w:jc w:val="both"/>
              <w:rPr>
                <w:rFonts w:ascii="Century Gothic" w:hAnsi="Century Gothic" w:cs="Tahoma"/>
                <w:sz w:val="16"/>
                <w:szCs w:val="16"/>
              </w:rPr>
            </w:pPr>
            <w:r w:rsidRPr="00354A85">
              <w:rPr>
                <w:rFonts w:ascii="Century Gothic" w:hAnsi="Century Gothic" w:cs="Tahoma"/>
                <w:sz w:val="16"/>
                <w:szCs w:val="16"/>
              </w:rPr>
              <w:t>Material espelho: Raios luminosos divergentes, paralelos, convergentes;</w:t>
            </w:r>
          </w:p>
          <w:p w14:paraId="414E40F7" w14:textId="77777777" w:rsidR="002230C6" w:rsidRPr="00354A85" w:rsidRDefault="002230C6" w:rsidP="002230C6">
            <w:pPr>
              <w:pStyle w:val="TableParagraph"/>
              <w:numPr>
                <w:ilvl w:val="0"/>
                <w:numId w:val="68"/>
              </w:numPr>
              <w:tabs>
                <w:tab w:val="left" w:pos="1134"/>
                <w:tab w:val="left" w:pos="1276"/>
              </w:tabs>
              <w:spacing w:before="1" w:line="276" w:lineRule="auto"/>
              <w:ind w:left="287" w:hanging="284"/>
              <w:jc w:val="both"/>
              <w:rPr>
                <w:rFonts w:ascii="Century Gothic" w:hAnsi="Century Gothic" w:cs="Tahoma"/>
                <w:sz w:val="16"/>
                <w:szCs w:val="16"/>
              </w:rPr>
            </w:pPr>
            <w:r w:rsidRPr="00354A85">
              <w:rPr>
                <w:rFonts w:ascii="Century Gothic" w:hAnsi="Century Gothic" w:cs="Tahoma"/>
                <w:sz w:val="16"/>
                <w:szCs w:val="16"/>
              </w:rPr>
              <w:t>Tipo rotação: Amplitude mínima 360°;</w:t>
            </w:r>
          </w:p>
          <w:p w14:paraId="721F1DF1" w14:textId="77777777" w:rsidR="002230C6" w:rsidRPr="00354A85" w:rsidRDefault="002230C6" w:rsidP="002230C6">
            <w:pPr>
              <w:pStyle w:val="TableParagraph"/>
              <w:numPr>
                <w:ilvl w:val="0"/>
                <w:numId w:val="68"/>
              </w:numPr>
              <w:tabs>
                <w:tab w:val="left" w:pos="1134"/>
                <w:tab w:val="left" w:pos="1276"/>
              </w:tabs>
              <w:spacing w:before="1" w:line="276" w:lineRule="auto"/>
              <w:ind w:left="287" w:hanging="284"/>
              <w:jc w:val="both"/>
              <w:rPr>
                <w:rFonts w:ascii="Century Gothic" w:hAnsi="Century Gothic" w:cs="Tahoma"/>
                <w:sz w:val="16"/>
                <w:szCs w:val="16"/>
              </w:rPr>
            </w:pPr>
            <w:r w:rsidRPr="00354A85">
              <w:rPr>
                <w:rFonts w:ascii="Century Gothic" w:hAnsi="Century Gothic" w:cs="Tahoma"/>
                <w:sz w:val="16"/>
                <w:szCs w:val="16"/>
              </w:rPr>
              <w:t>Tensão alimentação: 3,5 V;</w:t>
            </w:r>
          </w:p>
          <w:p w14:paraId="2ECC9B11" w14:textId="77777777" w:rsidR="002230C6" w:rsidRPr="00354A85" w:rsidRDefault="002230C6" w:rsidP="002230C6">
            <w:pPr>
              <w:pStyle w:val="TableParagraph"/>
              <w:numPr>
                <w:ilvl w:val="0"/>
                <w:numId w:val="68"/>
              </w:numPr>
              <w:tabs>
                <w:tab w:val="left" w:pos="1134"/>
                <w:tab w:val="left" w:pos="1276"/>
              </w:tabs>
              <w:spacing w:before="1" w:line="276" w:lineRule="auto"/>
              <w:ind w:left="287" w:hanging="284"/>
              <w:jc w:val="both"/>
              <w:rPr>
                <w:rFonts w:ascii="Century Gothic" w:hAnsi="Century Gothic" w:cs="Tahoma"/>
                <w:sz w:val="16"/>
                <w:szCs w:val="16"/>
              </w:rPr>
            </w:pPr>
            <w:r w:rsidRPr="00354A85">
              <w:rPr>
                <w:rFonts w:ascii="Century Gothic" w:hAnsi="Century Gothic" w:cs="Tahoma"/>
                <w:sz w:val="16"/>
                <w:szCs w:val="16"/>
              </w:rPr>
              <w:t>Características adicionais: Cabo ligação com fio espiralado;</w:t>
            </w:r>
          </w:p>
          <w:p w14:paraId="7A65A008" w14:textId="77777777" w:rsidR="002230C6" w:rsidRPr="00FF5108" w:rsidRDefault="002230C6" w:rsidP="002230C6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ind w:left="287"/>
              <w:jc w:val="both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354A85">
              <w:rPr>
                <w:rFonts w:ascii="Century Gothic" w:hAnsi="Century Gothic" w:cs="Tahoma"/>
                <w:sz w:val="16"/>
                <w:szCs w:val="16"/>
              </w:rPr>
              <w:t>Componentes: Suporte testa, 2 lâmpadas reservas;</w:t>
            </w:r>
          </w:p>
        </w:tc>
        <w:tc>
          <w:tcPr>
            <w:tcW w:w="1134" w:type="dxa"/>
            <w:vAlign w:val="center"/>
          </w:tcPr>
          <w:p w14:paraId="4FDFB7C0" w14:textId="77777777" w:rsidR="00BC6BC1" w:rsidRPr="00BC6BC1" w:rsidRDefault="00BC6BC1" w:rsidP="00BC6BC1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BC6BC1">
              <w:rPr>
                <w:rFonts w:ascii="Century Gothic" w:hAnsi="Century Gothic" w:cs="Tahoma"/>
                <w:sz w:val="16"/>
                <w:szCs w:val="16"/>
              </w:rPr>
              <w:t>MD</w:t>
            </w:r>
          </w:p>
          <w:p w14:paraId="27B95057" w14:textId="0D36FF7F" w:rsidR="002230C6" w:rsidRPr="000E4194" w:rsidRDefault="00BC6BC1" w:rsidP="00BC6BC1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BC6BC1">
              <w:rPr>
                <w:rFonts w:ascii="Century Gothic" w:hAnsi="Century Gothic" w:cs="Tahoma"/>
                <w:sz w:val="16"/>
                <w:szCs w:val="16"/>
              </w:rPr>
              <w:t>STREAK 3.5 V LED + CABO RECARREGÁVEL + ESTOJO</w:t>
            </w:r>
          </w:p>
        </w:tc>
        <w:tc>
          <w:tcPr>
            <w:tcW w:w="992" w:type="dxa"/>
            <w:vAlign w:val="center"/>
          </w:tcPr>
          <w:p w14:paraId="0B4BCFC8" w14:textId="3D55D342" w:rsidR="002230C6" w:rsidRPr="000E4194" w:rsidRDefault="00BC6BC1" w:rsidP="002230C6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BC6BC1">
              <w:rPr>
                <w:rFonts w:ascii="Century Gothic" w:hAnsi="Century Gothic" w:cs="Tahoma"/>
                <w:sz w:val="16"/>
                <w:szCs w:val="16"/>
              </w:rPr>
              <w:t>R$ 3.944,28</w:t>
            </w:r>
          </w:p>
        </w:tc>
        <w:tc>
          <w:tcPr>
            <w:tcW w:w="993" w:type="dxa"/>
            <w:vAlign w:val="center"/>
          </w:tcPr>
          <w:p w14:paraId="766EEBA4" w14:textId="1E89DD30" w:rsidR="002230C6" w:rsidRPr="000E4194" w:rsidRDefault="00BC6BC1" w:rsidP="002230C6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BC6BC1">
              <w:rPr>
                <w:rFonts w:ascii="Century Gothic" w:hAnsi="Century Gothic" w:cs="Tahoma"/>
                <w:sz w:val="16"/>
                <w:szCs w:val="16"/>
              </w:rPr>
              <w:t>R$ 3.944,28</w:t>
            </w:r>
          </w:p>
        </w:tc>
      </w:tr>
      <w:tr w:rsidR="00C02A6B" w:rsidRPr="00FF5108" w14:paraId="21469C8E" w14:textId="77777777" w:rsidTr="00E50260">
        <w:trPr>
          <w:trHeight w:val="413"/>
        </w:trPr>
        <w:tc>
          <w:tcPr>
            <w:tcW w:w="7570" w:type="dxa"/>
            <w:gridSpan w:val="5"/>
            <w:vAlign w:val="center"/>
          </w:tcPr>
          <w:p w14:paraId="700A9E89" w14:textId="5B98A955" w:rsidR="00C02A6B" w:rsidRDefault="00C02A6B" w:rsidP="00C02A6B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right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bCs/>
                <w:sz w:val="16"/>
                <w:szCs w:val="16"/>
              </w:rPr>
              <w:t>Valor total geral:</w:t>
            </w:r>
          </w:p>
        </w:tc>
        <w:tc>
          <w:tcPr>
            <w:tcW w:w="1994" w:type="dxa"/>
            <w:gridSpan w:val="3"/>
            <w:vAlign w:val="center"/>
          </w:tcPr>
          <w:p w14:paraId="6270ED25" w14:textId="2CE23580" w:rsidR="00C02A6B" w:rsidRPr="00FF5108" w:rsidRDefault="00C02A6B" w:rsidP="002230C6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bCs/>
                <w:sz w:val="16"/>
                <w:szCs w:val="16"/>
              </w:rPr>
              <w:t xml:space="preserve">R$ </w:t>
            </w:r>
            <w:r w:rsidR="00162867">
              <w:rPr>
                <w:rFonts w:ascii="Century Gothic" w:hAnsi="Century Gothic" w:cs="Tahoma"/>
                <w:b/>
                <w:bCs/>
                <w:sz w:val="16"/>
                <w:szCs w:val="16"/>
              </w:rPr>
              <w:t>14.</w:t>
            </w:r>
            <w:r w:rsidR="00BE328B">
              <w:rPr>
                <w:rFonts w:ascii="Century Gothic" w:hAnsi="Century Gothic" w:cs="Tahoma"/>
                <w:b/>
                <w:bCs/>
                <w:sz w:val="16"/>
                <w:szCs w:val="16"/>
              </w:rPr>
              <w:t>974</w:t>
            </w:r>
            <w:r w:rsidR="00162867">
              <w:rPr>
                <w:rFonts w:ascii="Century Gothic" w:hAnsi="Century Gothic" w:cs="Tahoma"/>
                <w:b/>
                <w:bCs/>
                <w:sz w:val="16"/>
                <w:szCs w:val="16"/>
              </w:rPr>
              <w:t>,48</w:t>
            </w:r>
          </w:p>
        </w:tc>
      </w:tr>
    </w:tbl>
    <w:p w14:paraId="395696EB" w14:textId="77777777" w:rsidR="00CC4F51" w:rsidRDefault="00CC4F51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38E4BBD" w14:textId="43E16303" w:rsidR="00A1052F" w:rsidRDefault="00FC04E2" w:rsidP="00A1052F">
      <w:pPr>
        <w:pStyle w:val="Ttulo3"/>
        <w:numPr>
          <w:ilvl w:val="1"/>
          <w:numId w:val="8"/>
        </w:numPr>
        <w:tabs>
          <w:tab w:val="left" w:pos="142"/>
          <w:tab w:val="left" w:pos="426"/>
          <w:tab w:val="left" w:pos="709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Da instalação dos equipamentos</w:t>
      </w:r>
    </w:p>
    <w:p w14:paraId="10CD13A9" w14:textId="38E2D2EE" w:rsidR="00A1052F" w:rsidRDefault="00FC04E2" w:rsidP="00A1052F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se responsabilizar em que couber pela instalação dos equipamentos, incluindo os insumos para tal serviço, sem ônus adicional à CONTRATANTE.</w:t>
      </w:r>
    </w:p>
    <w:p w14:paraId="0179DCA2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instalação dos equipamentos deverá ser agendada pela CONTRATADA com o Fiscal do Contrato, a quem caberá estabelecer um cronograma escalonado de instalação/substituição dos equipamentos, afim de não interferir com o andamento dos setores envolvidos e possibilitar que após a instalação dos equipamentos ao menos 80% do pessoal esteja familiarizado com os equipamentos novos.</w:t>
      </w:r>
    </w:p>
    <w:p w14:paraId="7C45CEF5" w14:textId="77777777" w:rsidR="00FC04E2" w:rsidRPr="00FC04E2" w:rsidRDefault="00FC04E2" w:rsidP="00FC04E2">
      <w:pPr>
        <w:tabs>
          <w:tab w:val="left" w:pos="142"/>
          <w:tab w:val="left" w:pos="426"/>
        </w:tabs>
        <w:spacing w:line="276" w:lineRule="auto"/>
        <w:ind w:left="-284"/>
        <w:rPr>
          <w:lang w:eastAsia="zh-CN"/>
        </w:rPr>
      </w:pPr>
    </w:p>
    <w:p w14:paraId="32B5E033" w14:textId="794618AD" w:rsidR="00C6751E" w:rsidRDefault="00FC04E2" w:rsidP="00C6751E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Do treinamento do pessoal</w:t>
      </w:r>
    </w:p>
    <w:p w14:paraId="17B8EDDA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 xml:space="preserve">A CONTRATADA deverá em que couber disponibilizar treinamento ao pessoal operacional quando necessário, para os equipamentos cobertos por este Contrato, em </w:t>
      </w: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lastRenderedPageBreak/>
        <w:t>horários e locais definidos pela CONTRATANTE, sem quaisquer ônus adicionais. Os treinamentos visam propiciar a familiaridade com os equipamentos, de forma que estes venham a ser utilizados em sua plenitude por todo o corpo clínico, sendo que deverá ser previamente agendado com pelo menos 5 (cinco) dias úteis de antecedência. Opcionalmente, a CONTRATADA, poderá disponibilizar os treinamentos em meio eletrônico, desde que, mantenha um serviço de respostas às dúvidas por meio de telefone ou internet.</w:t>
      </w:r>
    </w:p>
    <w:p w14:paraId="31DD665B" w14:textId="77777777" w:rsidR="00FC04E2" w:rsidRDefault="00FC04E2" w:rsidP="00FC04E2">
      <w:pPr>
        <w:pStyle w:val="Ttulo3"/>
        <w:tabs>
          <w:tab w:val="left" w:pos="0"/>
          <w:tab w:val="left" w:pos="142"/>
          <w:tab w:val="left" w:pos="426"/>
        </w:tabs>
        <w:spacing w:line="276" w:lineRule="auto"/>
        <w:ind w:left="-284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</w:p>
    <w:p w14:paraId="0402CEFD" w14:textId="265CE7AC" w:rsidR="00001EB4" w:rsidRDefault="00FC04E2" w:rsidP="00001EB4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FC04E2">
        <w:rPr>
          <w:rFonts w:ascii="Century Gothic" w:hAnsi="Century Gothic"/>
          <w:i w:val="0"/>
          <w:iCs w:val="0"/>
          <w:sz w:val="20"/>
          <w:szCs w:val="20"/>
          <w:u w:val="none"/>
        </w:rPr>
        <w:t>Garantia</w:t>
      </w:r>
    </w:p>
    <w:p w14:paraId="62A3B5D4" w14:textId="6B36DBEA" w:rsidR="00FC04E2" w:rsidRPr="00FF5108" w:rsidRDefault="00FC04E2" w:rsidP="00FC04E2">
      <w:pPr>
        <w:pStyle w:val="PargrafodaLista"/>
        <w:numPr>
          <w:ilvl w:val="2"/>
          <w:numId w:val="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lang w:eastAsia="pt-BR"/>
        </w:rPr>
        <w:t>Os produtos entregues terão garantia mínima de 12 (doze) meses, sob responsabilidade da CONTRATADA para defeitos de fabricação, contados a partir da data da entrega.</w:t>
      </w:r>
    </w:p>
    <w:p w14:paraId="25EA9074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652972C3" w14:textId="77777777" w:rsidR="005E5C53" w:rsidRPr="005E5C53" w:rsidRDefault="00744B4B" w:rsidP="005E5C53">
      <w:pPr>
        <w:pStyle w:val="PargrafodaLista"/>
        <w:numPr>
          <w:ilvl w:val="1"/>
          <w:numId w:val="8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b/>
          <w:bCs/>
        </w:rPr>
        <w:t>Definições</w:t>
      </w:r>
      <w:r w:rsidRPr="00311906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e</w:t>
      </w:r>
      <w:r w:rsidRPr="00FF5108">
        <w:rPr>
          <w:rFonts w:ascii="Century Gothic" w:hAnsi="Century Gothic"/>
          <w:b/>
          <w:bCs/>
        </w:rPr>
        <w:t xml:space="preserve"> Especificações Det</w:t>
      </w:r>
      <w:r>
        <w:rPr>
          <w:rFonts w:ascii="Century Gothic" w:hAnsi="Century Gothic"/>
          <w:b/>
          <w:bCs/>
        </w:rPr>
        <w:t>a</w:t>
      </w:r>
      <w:r w:rsidRPr="00FF5108">
        <w:rPr>
          <w:rFonts w:ascii="Century Gothic" w:hAnsi="Century Gothic"/>
          <w:b/>
          <w:bCs/>
        </w:rPr>
        <w:t>lhadas</w:t>
      </w:r>
    </w:p>
    <w:p w14:paraId="3BCA48E2" w14:textId="77777777" w:rsidR="00406827" w:rsidRDefault="005E5C53" w:rsidP="00406827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</w:rPr>
      </w:pPr>
      <w:r w:rsidRPr="005E5C53">
        <w:rPr>
          <w:rFonts w:ascii="Century Gothic" w:hAnsi="Century Gothic"/>
          <w:b/>
          <w:bCs/>
        </w:rPr>
        <w:t xml:space="preserve">Item 10 – Cabine Acústica Para Audiometria: </w:t>
      </w:r>
      <w:r w:rsidRPr="005E5C53">
        <w:rPr>
          <w:rFonts w:ascii="Century Gothic" w:hAnsi="Century Gothic"/>
        </w:rPr>
        <w:t>Material: Visor triplo vidro; Tipo Lâmpada: Lâmpada fluorescente; Dimensões: 1,50 X 1,50 X 2 Metros; Características Adicionais: Controles elétricos externos, Luz interna; Revestimento: Absorvente acústico.</w:t>
      </w:r>
    </w:p>
    <w:p w14:paraId="28BE081B" w14:textId="77777777" w:rsidR="00471766" w:rsidRDefault="00406827" w:rsidP="00471766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lang w:eastAsia="pt-BR"/>
        </w:rPr>
      </w:pPr>
      <w:r w:rsidRPr="00B5083E">
        <w:rPr>
          <w:rFonts w:ascii="Century Gothic" w:hAnsi="Century Gothic"/>
          <w:b/>
          <w:bCs/>
        </w:rPr>
        <w:t xml:space="preserve">Item 18 - Detector Fetal: </w:t>
      </w:r>
      <w:r w:rsidRPr="00B5083E">
        <w:rPr>
          <w:rFonts w:ascii="Century Gothic" w:hAnsi="Century Gothic"/>
        </w:rPr>
        <w:t>Tipo: De mesa; Ajuste: Ajuste mecânico, visor digital, botão de controle; Material: Gabinete metálico; Tipo de análise: Ausculta BCF, fluxo sanguíneo placenta e cordão; Faixa medição: BCF até cerca 200 BPM; Frequência: Até cerca 2,2 MHZ; Componentes: Com alto falante, transdutor; Outros componentes: Entrada auxiliar; Adicionais: Fone ouvido.</w:t>
      </w:r>
    </w:p>
    <w:p w14:paraId="42BF998E" w14:textId="77777777" w:rsidR="006C7622" w:rsidRDefault="00471766" w:rsidP="006C7622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lang w:eastAsia="pt-BR"/>
        </w:rPr>
      </w:pPr>
      <w:r w:rsidRPr="00B5083E">
        <w:rPr>
          <w:rFonts w:ascii="Century Gothic" w:hAnsi="Century Gothic"/>
          <w:b/>
          <w:bCs/>
        </w:rPr>
        <w:t xml:space="preserve">Item 23 </w:t>
      </w:r>
      <w:r w:rsidRPr="00B5083E">
        <w:rPr>
          <w:rFonts w:ascii="Century Gothic" w:hAnsi="Century Gothic"/>
        </w:rPr>
        <w:t xml:space="preserve">- </w:t>
      </w:r>
      <w:r w:rsidRPr="00B5083E">
        <w:rPr>
          <w:rFonts w:ascii="Century Gothic" w:hAnsi="Century Gothic"/>
          <w:b/>
          <w:bCs/>
        </w:rPr>
        <w:t xml:space="preserve">Esfigmomanômetro Infantil: </w:t>
      </w:r>
      <w:r w:rsidRPr="00B5083E">
        <w:rPr>
          <w:rFonts w:ascii="Century Gothic" w:hAnsi="Century Gothic"/>
        </w:rPr>
        <w:t xml:space="preserve">Ajuste: Analógico, Aneroide; Tipo: De braço; Faixa de operação: Até 300 MMHG; Material braçadeira: Braçadeira em Nylon; Tipo fecho: Fecho em velcro; Tamanho: Infantil </w:t>
      </w:r>
    </w:p>
    <w:p w14:paraId="04498C7F" w14:textId="77777777" w:rsidR="00925039" w:rsidRDefault="006C7622" w:rsidP="00925039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lang w:eastAsia="pt-BR"/>
        </w:rPr>
      </w:pPr>
      <w:r w:rsidRPr="00B5083E">
        <w:rPr>
          <w:rFonts w:ascii="Century Gothic" w:hAnsi="Century Gothic"/>
          <w:b/>
          <w:bCs/>
        </w:rPr>
        <w:t xml:space="preserve">Item 27 - Foco Refletor Ambulatorial: </w:t>
      </w:r>
      <w:r w:rsidRPr="00B5083E">
        <w:rPr>
          <w:rFonts w:ascii="Century Gothic" w:hAnsi="Century Gothic"/>
        </w:rPr>
        <w:t xml:space="preserve">Foco Tipo: Clínico, portátil; Lâmpada / Vida Útil: LED </w:t>
      </w:r>
      <w:proofErr w:type="spellStart"/>
      <w:r w:rsidRPr="00B5083E">
        <w:rPr>
          <w:rFonts w:ascii="Century Gothic" w:hAnsi="Century Gothic"/>
        </w:rPr>
        <w:t>Mín</w:t>
      </w:r>
      <w:proofErr w:type="spellEnd"/>
      <w:r w:rsidRPr="00B5083E">
        <w:rPr>
          <w:rFonts w:ascii="Century Gothic" w:hAnsi="Century Gothic"/>
        </w:rPr>
        <w:t xml:space="preserve"> 20.000h; Luminosidade: Cerca de 20.000 Lux; Altura: Altura ajustável; Estrutura 1: Haste rígida e parte superior flexível cromadas; Rodízios: Base metálica, com pintura epóxi, com rodízios.</w:t>
      </w:r>
    </w:p>
    <w:p w14:paraId="2DB49B0D" w14:textId="77777777" w:rsidR="002F6C1C" w:rsidRDefault="00925039" w:rsidP="002F6C1C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lang w:eastAsia="pt-BR"/>
        </w:rPr>
      </w:pPr>
      <w:r w:rsidRPr="00B5083E">
        <w:rPr>
          <w:rFonts w:ascii="Century Gothic" w:hAnsi="Century Gothic"/>
          <w:b/>
          <w:bCs/>
        </w:rPr>
        <w:t>Item 42</w:t>
      </w:r>
      <w:r w:rsidRPr="00B5083E">
        <w:rPr>
          <w:rFonts w:ascii="Century Gothic" w:hAnsi="Century Gothic"/>
        </w:rPr>
        <w:t xml:space="preserve"> - </w:t>
      </w:r>
      <w:r w:rsidRPr="00B5083E">
        <w:rPr>
          <w:rFonts w:ascii="Century Gothic" w:hAnsi="Century Gothic"/>
          <w:b/>
          <w:bCs/>
        </w:rPr>
        <w:t>Reanimador Pulmonar Manual Pediátrico (</w:t>
      </w:r>
      <w:proofErr w:type="spellStart"/>
      <w:r w:rsidRPr="00B5083E">
        <w:rPr>
          <w:rFonts w:ascii="Century Gothic" w:hAnsi="Century Gothic"/>
          <w:b/>
          <w:bCs/>
        </w:rPr>
        <w:t>Ambú</w:t>
      </w:r>
      <w:proofErr w:type="spellEnd"/>
      <w:r w:rsidRPr="00B5083E">
        <w:rPr>
          <w:rFonts w:ascii="Century Gothic" w:hAnsi="Century Gothic"/>
          <w:b/>
          <w:bCs/>
        </w:rPr>
        <w:t xml:space="preserve">): </w:t>
      </w:r>
      <w:r w:rsidRPr="00B5083E">
        <w:rPr>
          <w:rFonts w:ascii="Century Gothic" w:hAnsi="Century Gothic"/>
        </w:rPr>
        <w:t xml:space="preserve">Material balão: Silicone; Capacidade balão: Cerca 1,5 L; </w:t>
      </w:r>
      <w:proofErr w:type="gramStart"/>
      <w:r w:rsidRPr="00B5083E">
        <w:rPr>
          <w:rFonts w:ascii="Century Gothic" w:hAnsi="Century Gothic"/>
        </w:rPr>
        <w:t>Componente</w:t>
      </w:r>
      <w:proofErr w:type="gramEnd"/>
      <w:r w:rsidRPr="00B5083E">
        <w:rPr>
          <w:rFonts w:ascii="Century Gothic" w:hAnsi="Century Gothic"/>
        </w:rPr>
        <w:t xml:space="preserve"> 1: Máscara plástico rígido com coxim silicone; Tipo válvula: Válvula unidirecional Pop Off cerca 60 Cmh2o, </w:t>
      </w:r>
      <w:proofErr w:type="spellStart"/>
      <w:r w:rsidRPr="00B5083E">
        <w:rPr>
          <w:rFonts w:ascii="Century Gothic" w:hAnsi="Century Gothic"/>
        </w:rPr>
        <w:t>Peep</w:t>
      </w:r>
      <w:proofErr w:type="spellEnd"/>
      <w:r w:rsidRPr="00B5083E">
        <w:rPr>
          <w:rFonts w:ascii="Century Gothic" w:hAnsi="Century Gothic"/>
        </w:rPr>
        <w:t xml:space="preserve">; </w:t>
      </w:r>
      <w:proofErr w:type="gramStart"/>
      <w:r w:rsidRPr="00B5083E">
        <w:rPr>
          <w:rFonts w:ascii="Century Gothic" w:hAnsi="Century Gothic"/>
        </w:rPr>
        <w:t>Componente</w:t>
      </w:r>
      <w:proofErr w:type="gramEnd"/>
      <w:r w:rsidRPr="00B5083E">
        <w:rPr>
          <w:rFonts w:ascii="Century Gothic" w:hAnsi="Century Gothic"/>
        </w:rPr>
        <w:t xml:space="preserve"> 2: Reservatório de O2 em plástico com válvula; Componentes 3: Entrada de O2 e extensor PVC; Tamanhos: Infantil.</w:t>
      </w:r>
    </w:p>
    <w:p w14:paraId="158559F4" w14:textId="6E2C1F2B" w:rsidR="002F6C1C" w:rsidRPr="00B5083E" w:rsidRDefault="002F6C1C" w:rsidP="002F6C1C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lang w:eastAsia="pt-BR"/>
        </w:rPr>
      </w:pPr>
      <w:r w:rsidRPr="00B5083E">
        <w:rPr>
          <w:rFonts w:ascii="Century Gothic" w:hAnsi="Century Gothic"/>
          <w:b/>
          <w:bCs/>
        </w:rPr>
        <w:t xml:space="preserve">Item 45 </w:t>
      </w:r>
      <w:r w:rsidRPr="00B5083E">
        <w:rPr>
          <w:rFonts w:ascii="Century Gothic" w:hAnsi="Century Gothic"/>
        </w:rPr>
        <w:t xml:space="preserve">– </w:t>
      </w:r>
      <w:proofErr w:type="spellStart"/>
      <w:r w:rsidRPr="00B5083E">
        <w:rPr>
          <w:rFonts w:ascii="Century Gothic" w:hAnsi="Century Gothic"/>
          <w:b/>
          <w:bCs/>
        </w:rPr>
        <w:t>Retinoscópio</w:t>
      </w:r>
      <w:proofErr w:type="spellEnd"/>
      <w:r w:rsidRPr="00B5083E">
        <w:rPr>
          <w:rFonts w:ascii="Century Gothic" w:hAnsi="Century Gothic"/>
        </w:rPr>
        <w:t xml:space="preserve">: Com lâmpada xênon halógena de 3,5 V, cabo com bateria recarregável de lítio e regulagem do controle de intensidade de luz. Ótica </w:t>
      </w:r>
      <w:proofErr w:type="spellStart"/>
      <w:r w:rsidRPr="00B5083E">
        <w:rPr>
          <w:rFonts w:ascii="Century Gothic" w:hAnsi="Century Gothic"/>
        </w:rPr>
        <w:t>multi-revestida</w:t>
      </w:r>
      <w:proofErr w:type="spellEnd"/>
      <w:r w:rsidRPr="00B5083E">
        <w:rPr>
          <w:rFonts w:ascii="Century Gothic" w:hAnsi="Century Gothic"/>
        </w:rPr>
        <w:t>. Deve permitir refrações em pacientes com pupilas pequenas. Sistema de foco externo com rotação contínua. Filtro polarizador linear cruzado. Permite controle para focalização e rotação de 360 graus celsius da fenda. Iluminação 3,5 V a bateria ou elétrico. Deve acompanhar o equipamento: 1 carregador de mesa 110 / 220V para 1 cabo, 1 cabo recarregável com bateria de lítio e 1 estojo para transporte.</w:t>
      </w:r>
    </w:p>
    <w:p w14:paraId="55DAAE2C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9E89847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 - DA DOCUMENTAÇÃO CONTRATUAL</w:t>
      </w:r>
    </w:p>
    <w:p w14:paraId="15B9E90C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2.1.</w:t>
      </w:r>
      <w:r>
        <w:rPr>
          <w:rFonts w:ascii="Century Gothic" w:hAnsi="Century Gothic" w:cs="Arial"/>
          <w:sz w:val="20"/>
          <w:szCs w:val="20"/>
        </w:rPr>
        <w:t xml:space="preserve"> Ficam integrados a este Contrato, independente de transcrição, os seguintes documentos cujos teores são de conhecimento da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a qual neste ato declara conhecê-los e aceitá-los: atos convocatórios, edital de licitação, especificações do Descritivo do objeto e </w:t>
      </w:r>
      <w:r>
        <w:rPr>
          <w:rFonts w:ascii="Century Gothic" w:hAnsi="Century Gothic" w:cs="Arial"/>
          <w:sz w:val="20"/>
          <w:szCs w:val="20"/>
          <w:lang w:eastAsia="pt-BR"/>
        </w:rPr>
        <w:t>Termo de Referência</w:t>
      </w:r>
      <w:r>
        <w:rPr>
          <w:rFonts w:ascii="Century Gothic" w:hAnsi="Century Gothic" w:cs="Arial"/>
          <w:sz w:val="20"/>
          <w:szCs w:val="20"/>
        </w:rPr>
        <w:t xml:space="preserve"> (ANEXO I), proposta da proponente vencedora, parecer de julgamento e legislação pertinente à espécie.</w:t>
      </w:r>
    </w:p>
    <w:p w14:paraId="182E2058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3C9B7F2D" w14:textId="77777777" w:rsidR="00CC4F51" w:rsidRDefault="00E1046E" w:rsidP="00CB2148">
      <w:pPr>
        <w:pStyle w:val="Ttulo3"/>
        <w:spacing w:line="276" w:lineRule="auto"/>
        <w:ind w:left="-284" w:right="45"/>
        <w:jc w:val="left"/>
        <w:rPr>
          <w:rFonts w:ascii="Century Gothic" w:hAnsi="Century Gothic" w:cs="Arial"/>
          <w:b w:val="0"/>
          <w:i w:val="0"/>
          <w:sz w:val="20"/>
          <w:szCs w:val="20"/>
          <w:u w:val="none"/>
        </w:rPr>
      </w:pPr>
      <w:r>
        <w:rPr>
          <w:rFonts w:ascii="Century Gothic" w:hAnsi="Century Gothic" w:cs="Arial"/>
          <w:i w:val="0"/>
          <w:sz w:val="20"/>
          <w:szCs w:val="20"/>
          <w:u w:val="none"/>
        </w:rPr>
        <w:lastRenderedPageBreak/>
        <w:t>Parágrafo Único</w:t>
      </w:r>
    </w:p>
    <w:p w14:paraId="346AA575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Será incorporada a este Contrato, mediante TERMOS ADITIVOS, qualquer modificação que venha a ser necessária durante a sua vigência, decorrente das obrigações assumidas pela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, alterações nos objetos, especificações, prazos ou normas gerais da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>.</w:t>
      </w:r>
    </w:p>
    <w:p w14:paraId="7A5A579C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6E00144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III - DO VALOR</w:t>
      </w:r>
    </w:p>
    <w:p w14:paraId="589657D2" w14:textId="16B400B8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3.1.</w:t>
      </w:r>
      <w:r>
        <w:rPr>
          <w:rFonts w:ascii="Century Gothic" w:hAnsi="Century Gothic" w:cs="Arial"/>
          <w:sz w:val="20"/>
          <w:szCs w:val="20"/>
        </w:rPr>
        <w:t xml:space="preserve"> O valor total, de acordo com o preço ofertado, para fornecimento do objeto deste contrato é de </w:t>
      </w:r>
      <w:r w:rsidR="00162867" w:rsidRPr="00162867">
        <w:rPr>
          <w:rFonts w:ascii="Century Gothic" w:hAnsi="Century Gothic" w:cs="Arial"/>
          <w:b/>
          <w:bCs/>
          <w:sz w:val="20"/>
          <w:szCs w:val="20"/>
        </w:rPr>
        <w:t>R$ 14.</w:t>
      </w:r>
      <w:r w:rsidR="005C0328">
        <w:rPr>
          <w:rFonts w:ascii="Century Gothic" w:hAnsi="Century Gothic" w:cs="Arial"/>
          <w:b/>
          <w:bCs/>
          <w:sz w:val="20"/>
          <w:szCs w:val="20"/>
        </w:rPr>
        <w:t>974</w:t>
      </w:r>
      <w:r w:rsidR="00162867" w:rsidRPr="00162867">
        <w:rPr>
          <w:rFonts w:ascii="Century Gothic" w:hAnsi="Century Gothic" w:cs="Arial"/>
          <w:b/>
          <w:bCs/>
          <w:sz w:val="20"/>
          <w:szCs w:val="20"/>
        </w:rPr>
        <w:t>,48</w:t>
      </w:r>
      <w:r w:rsidR="00162867">
        <w:rPr>
          <w:rFonts w:ascii="Century Gothic" w:hAnsi="Century Gothic" w:cs="Arial"/>
          <w:sz w:val="20"/>
          <w:szCs w:val="20"/>
        </w:rPr>
        <w:t xml:space="preserve"> </w:t>
      </w:r>
      <w:r w:rsidRPr="00162867">
        <w:rPr>
          <w:rFonts w:ascii="Century Gothic" w:hAnsi="Century Gothic" w:cs="Arial"/>
          <w:b/>
          <w:bCs/>
          <w:sz w:val="20"/>
          <w:szCs w:val="20"/>
        </w:rPr>
        <w:t>(</w:t>
      </w:r>
      <w:r w:rsidR="00162867" w:rsidRPr="00162867">
        <w:rPr>
          <w:rFonts w:ascii="Century Gothic" w:hAnsi="Century Gothic" w:cs="Arial"/>
          <w:b/>
          <w:bCs/>
          <w:sz w:val="20"/>
          <w:szCs w:val="20"/>
        </w:rPr>
        <w:t xml:space="preserve">catorze mil, novecentos e </w:t>
      </w:r>
      <w:r w:rsidR="005C0328">
        <w:rPr>
          <w:rFonts w:ascii="Century Gothic" w:hAnsi="Century Gothic" w:cs="Arial"/>
          <w:b/>
          <w:bCs/>
          <w:sz w:val="20"/>
          <w:szCs w:val="20"/>
        </w:rPr>
        <w:t>setenta e quatro</w:t>
      </w:r>
      <w:r w:rsidR="00162867" w:rsidRPr="00162867">
        <w:rPr>
          <w:rFonts w:ascii="Century Gothic" w:hAnsi="Century Gothic" w:cs="Arial"/>
          <w:b/>
          <w:bCs/>
          <w:sz w:val="20"/>
          <w:szCs w:val="20"/>
        </w:rPr>
        <w:t xml:space="preserve"> reais e quarenta e oito centavos</w:t>
      </w:r>
      <w:r w:rsidRPr="00162867">
        <w:rPr>
          <w:rFonts w:ascii="Century Gothic" w:hAnsi="Century Gothic" w:cs="Arial"/>
          <w:b/>
          <w:bCs/>
          <w:sz w:val="20"/>
          <w:szCs w:val="20"/>
        </w:rPr>
        <w:t>),</w:t>
      </w:r>
      <w:r>
        <w:rPr>
          <w:rFonts w:ascii="Century Gothic" w:hAnsi="Century Gothic" w:cs="Arial"/>
          <w:sz w:val="20"/>
          <w:szCs w:val="20"/>
        </w:rPr>
        <w:t xml:space="preserve"> daqui por diante denominado "VALOR CONTRATUAL".</w:t>
      </w:r>
    </w:p>
    <w:p w14:paraId="1AB3FF57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06575D3D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  <w:lang w:val="pt-PT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IV - </w:t>
      </w:r>
      <w:r>
        <w:rPr>
          <w:rFonts w:ascii="Century Gothic" w:hAnsi="Century Gothic" w:cs="Arial"/>
          <w:b/>
          <w:sz w:val="20"/>
          <w:szCs w:val="20"/>
          <w:lang w:val="pt-PT"/>
        </w:rPr>
        <w:t>DAS ENTREGAS NÃO PREVISTAS</w:t>
      </w:r>
    </w:p>
    <w:p w14:paraId="0C95C685" w14:textId="77777777" w:rsidR="00CC4F51" w:rsidRDefault="00E1046E" w:rsidP="00CB4057">
      <w:pPr>
        <w:pStyle w:val="PargrafodaLista"/>
        <w:widowControl w:val="0"/>
        <w:numPr>
          <w:ilvl w:val="0"/>
          <w:numId w:val="15"/>
        </w:numPr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A </w:t>
      </w:r>
      <w:r>
        <w:rPr>
          <w:rFonts w:ascii="Century Gothic" w:hAnsi="Century Gothic" w:cs="Arial"/>
          <w:b/>
          <w:bCs/>
          <w:color w:val="000000"/>
        </w:rPr>
        <w:t xml:space="preserve">CONTRATADA </w:t>
      </w:r>
      <w:r>
        <w:rPr>
          <w:rFonts w:ascii="Century Gothic" w:hAnsi="Century Gothic" w:cs="Arial"/>
          <w:color w:val="000000"/>
        </w:rPr>
        <w:t xml:space="preserve">obriga-se a aceitar, nas mesmas condições contratuais, acréscimos ou supressões de até 25% (vinte e cinco por cento) do valor inicial atualizado do contrato, nos </w:t>
      </w:r>
      <w:r>
        <w:rPr>
          <w:rFonts w:ascii="Century Gothic" w:hAnsi="Century Gothic" w:cs="Arial"/>
        </w:rPr>
        <w:t xml:space="preserve">termos do </w:t>
      </w:r>
      <w:r>
        <w:rPr>
          <w:rFonts w:ascii="Century Gothic" w:hAnsi="Century Gothic" w:cs="Arial"/>
          <w:bCs/>
        </w:rPr>
        <w:t>art. 125, da Lei nº 14.133/21</w:t>
      </w:r>
      <w:r>
        <w:rPr>
          <w:rFonts w:ascii="Century Gothic" w:hAnsi="Century Gothic" w:cs="Arial"/>
        </w:rPr>
        <w:t>.</w:t>
      </w:r>
    </w:p>
    <w:p w14:paraId="7E923AD1" w14:textId="77777777" w:rsidR="00CC4F51" w:rsidRDefault="00CC4F51" w:rsidP="00CB2148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</w:p>
    <w:p w14:paraId="4AE76600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 - DA FORMA DE PAGAMENTO</w:t>
      </w:r>
    </w:p>
    <w:p w14:paraId="18EDDF0E" w14:textId="05917BA8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O pagamento será efetuado mediante apresentação de Nota Fiscal, em moeda brasileira através de depósito bancário, </w:t>
      </w:r>
      <w:r w:rsidR="006008C5">
        <w:rPr>
          <w:rFonts w:ascii="Century Gothic" w:hAnsi="Century Gothic" w:cs="Arial"/>
        </w:rPr>
        <w:t>n</w:t>
      </w:r>
      <w:r>
        <w:rPr>
          <w:rFonts w:ascii="Century Gothic" w:hAnsi="Century Gothic" w:cs="Arial"/>
        </w:rPr>
        <w:t xml:space="preserve">os dados da conta corrente informados na Proposta Comercial, em até 21 (vinte e um) dias contados do recebimento da Nota Fiscal Eletrônica pela Secretaria Municipal de Fazenda e Patrimônio devidamente atestada pela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>
        <w:rPr>
          <w:rFonts w:ascii="Century Gothic" w:hAnsi="Century Gothic" w:cs="Arial"/>
        </w:rPr>
        <w:t>;</w:t>
      </w:r>
    </w:p>
    <w:p w14:paraId="16CDAEF4" w14:textId="046FE9F8" w:rsidR="004544EB" w:rsidRDefault="004544EB" w:rsidP="004544EB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  <w:r w:rsidRPr="004544EB">
        <w:rPr>
          <w:rFonts w:ascii="Century Gothic" w:hAnsi="Century Gothic" w:cs="Arial"/>
        </w:rPr>
        <w:t>Número do Banco 237</w:t>
      </w:r>
      <w:r>
        <w:rPr>
          <w:rFonts w:ascii="Century Gothic" w:hAnsi="Century Gothic" w:cs="Arial"/>
        </w:rPr>
        <w:t xml:space="preserve"> - </w:t>
      </w:r>
      <w:r w:rsidRPr="004544EB">
        <w:rPr>
          <w:rFonts w:ascii="Century Gothic" w:hAnsi="Century Gothic" w:cs="Arial"/>
        </w:rPr>
        <w:t>Banco: Bradesco</w:t>
      </w:r>
      <w:r>
        <w:rPr>
          <w:rFonts w:ascii="Century Gothic" w:hAnsi="Century Gothic" w:cs="Arial"/>
        </w:rPr>
        <w:t xml:space="preserve"> - </w:t>
      </w:r>
      <w:r w:rsidRPr="004544EB">
        <w:rPr>
          <w:rFonts w:ascii="Century Gothic" w:hAnsi="Century Gothic" w:cs="Arial"/>
        </w:rPr>
        <w:t>Agência: 2776</w:t>
      </w:r>
      <w:r>
        <w:rPr>
          <w:rFonts w:ascii="Century Gothic" w:hAnsi="Century Gothic" w:cs="Arial"/>
        </w:rPr>
        <w:t xml:space="preserve"> - </w:t>
      </w:r>
      <w:r w:rsidRPr="004544EB">
        <w:rPr>
          <w:rFonts w:ascii="Century Gothic" w:hAnsi="Century Gothic" w:cs="Arial"/>
        </w:rPr>
        <w:t>Conta Corrente: 0021959-2</w:t>
      </w:r>
      <w:r>
        <w:rPr>
          <w:rFonts w:ascii="Century Gothic" w:hAnsi="Century Gothic" w:cs="Arial"/>
        </w:rPr>
        <w:t>;</w:t>
      </w:r>
    </w:p>
    <w:p w14:paraId="663FCF07" w14:textId="56CE173E" w:rsidR="004544EB" w:rsidRDefault="004544EB" w:rsidP="004544EB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  <w:r w:rsidRPr="004544EB">
        <w:rPr>
          <w:rFonts w:ascii="Century Gothic" w:hAnsi="Century Gothic" w:cs="Arial"/>
        </w:rPr>
        <w:t>Número do Banco 001</w:t>
      </w:r>
      <w:r>
        <w:rPr>
          <w:rFonts w:ascii="Century Gothic" w:hAnsi="Century Gothic" w:cs="Arial"/>
        </w:rPr>
        <w:t xml:space="preserve"> - </w:t>
      </w:r>
      <w:r w:rsidRPr="004544EB">
        <w:rPr>
          <w:rFonts w:ascii="Century Gothic" w:hAnsi="Century Gothic" w:cs="Arial"/>
        </w:rPr>
        <w:t>Banco: Banco do Brasil</w:t>
      </w:r>
      <w:r>
        <w:rPr>
          <w:rFonts w:ascii="Century Gothic" w:hAnsi="Century Gothic" w:cs="Arial"/>
        </w:rPr>
        <w:t xml:space="preserve"> - </w:t>
      </w:r>
      <w:r w:rsidRPr="004544EB">
        <w:rPr>
          <w:rFonts w:ascii="Century Gothic" w:hAnsi="Century Gothic" w:cs="Arial"/>
        </w:rPr>
        <w:t>Agência: 386-7</w:t>
      </w:r>
      <w:r>
        <w:rPr>
          <w:rFonts w:ascii="Century Gothic" w:hAnsi="Century Gothic" w:cs="Arial"/>
        </w:rPr>
        <w:t xml:space="preserve"> - </w:t>
      </w:r>
      <w:r w:rsidRPr="004544EB">
        <w:rPr>
          <w:rFonts w:ascii="Century Gothic" w:hAnsi="Century Gothic" w:cs="Arial"/>
        </w:rPr>
        <w:t>Conta Corrente: 127633-6</w:t>
      </w:r>
      <w:r>
        <w:rPr>
          <w:rFonts w:ascii="Century Gothic" w:hAnsi="Century Gothic" w:cs="Arial"/>
        </w:rPr>
        <w:t>.</w:t>
      </w:r>
    </w:p>
    <w:p w14:paraId="32DB5CDE" w14:textId="77777777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nota fiscal eletrônica deverá estar com a discriminação resumida do item entregue, número da licitação, número do Contrato, número do Empenho, número do Pedido, local de entrega e outros que julgar convenientes, não apresentar rasuras e/ou entrelinhas;</w:t>
      </w:r>
    </w:p>
    <w:p w14:paraId="53F26354" w14:textId="51284CF0" w:rsidR="00CC4F51" w:rsidRDefault="00E1046E" w:rsidP="00CB4057">
      <w:pPr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A Nota Fiscal Eletrônica deverá ser entregue na sede da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>em horário</w:t>
      </w:r>
      <w:r>
        <w:rPr>
          <w:rFonts w:ascii="Century Gothic" w:hAnsi="Century Gothic" w:cs="Arial"/>
          <w:sz w:val="20"/>
          <w:szCs w:val="20"/>
        </w:rPr>
        <w:t xml:space="preserve"> comercial, cabendo somente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 a responsabilidade pela entrega da nota fiscal eletrônica, ficando 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 xml:space="preserve"> isenta de qualquer debito resultante da não entrega da nota fiscal eletrônica.</w:t>
      </w:r>
    </w:p>
    <w:p w14:paraId="14D97632" w14:textId="77777777" w:rsidR="00CC4F51" w:rsidRDefault="00CC4F51" w:rsidP="00CB2148">
      <w:p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7598061F" w14:textId="719BD63C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VI </w:t>
      </w:r>
      <w:r w:rsidR="000C3522">
        <w:rPr>
          <w:rFonts w:ascii="Century Gothic" w:hAnsi="Century Gothic" w:cs="Arial"/>
          <w:b/>
          <w:sz w:val="20"/>
          <w:szCs w:val="20"/>
        </w:rPr>
        <w:t>–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0C3522">
        <w:rPr>
          <w:rFonts w:ascii="Century Gothic" w:hAnsi="Century Gothic" w:cs="Arial"/>
          <w:b/>
          <w:sz w:val="20"/>
          <w:szCs w:val="20"/>
        </w:rPr>
        <w:t xml:space="preserve">DA PRORROGAÇÃO </w:t>
      </w:r>
      <w:r w:rsidR="000E44C1">
        <w:rPr>
          <w:rFonts w:ascii="Century Gothic" w:hAnsi="Century Gothic" w:cs="Arial"/>
          <w:b/>
          <w:sz w:val="20"/>
          <w:szCs w:val="20"/>
        </w:rPr>
        <w:t>E DO REAJUSTE DE PREÇOS</w:t>
      </w:r>
    </w:p>
    <w:p w14:paraId="32993C37" w14:textId="759D9413" w:rsidR="000C3522" w:rsidRPr="000E44C1" w:rsidRDefault="000C3522" w:rsidP="000C3522">
      <w:pPr>
        <w:pStyle w:val="PargrafodaLista"/>
        <w:numPr>
          <w:ilvl w:val="1"/>
          <w:numId w:val="77"/>
        </w:numPr>
        <w:tabs>
          <w:tab w:val="clear" w:pos="0"/>
          <w:tab w:val="left" w:pos="-284"/>
          <w:tab w:val="left" w:pos="142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0E44C1">
        <w:rPr>
          <w:rFonts w:ascii="Century Gothic" w:hAnsi="Century Gothic"/>
          <w:bCs/>
          <w:iCs/>
        </w:rPr>
        <w:t xml:space="preserve">O contrato poderá ser prorrogado nos termos do Artigo 107 da Lei nº 14.133/2021, de comum acordo e manifestado com antecedência de, no mínimo, </w:t>
      </w:r>
      <w:r w:rsidRPr="000E44C1">
        <w:rPr>
          <w:rFonts w:ascii="Century Gothic" w:hAnsi="Century Gothic"/>
          <w:b/>
          <w:iCs/>
        </w:rPr>
        <w:t>90 (noventa) dias</w:t>
      </w:r>
      <w:r w:rsidRPr="000E44C1">
        <w:rPr>
          <w:rFonts w:ascii="Century Gothic" w:hAnsi="Century Gothic"/>
          <w:bCs/>
          <w:iCs/>
        </w:rPr>
        <w:t xml:space="preserve"> antes de seu término.</w:t>
      </w:r>
    </w:p>
    <w:p w14:paraId="38D454F4" w14:textId="77777777" w:rsidR="000E44C1" w:rsidRPr="00E66593" w:rsidRDefault="000E44C1" w:rsidP="000E44C1">
      <w:pPr>
        <w:pStyle w:val="PargrafodaLista"/>
        <w:numPr>
          <w:ilvl w:val="1"/>
          <w:numId w:val="77"/>
        </w:numPr>
        <w:tabs>
          <w:tab w:val="clear" w:pos="0"/>
          <w:tab w:val="left" w:pos="142"/>
          <w:tab w:val="left" w:pos="284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E66593">
        <w:rPr>
          <w:rFonts w:ascii="Century Gothic" w:hAnsi="Century Gothic" w:cs="Arial"/>
          <w:lang w:eastAsia="pt-BR"/>
        </w:rPr>
        <w:t xml:space="preserve">Os preços contratados serão fixos e irreajustáveis, durante o período de 12 (doze) meses de vigência do contrato. Ocorrendo a hipótese de prorrogação contratual, os valores contratados poderão ser reajustados, </w:t>
      </w:r>
      <w:r w:rsidRPr="00E66593">
        <w:rPr>
          <w:rFonts w:ascii="Century Gothic" w:hAnsi="Century Gothic" w:cs="Century Gothic"/>
          <w:lang w:eastAsia="pt-BR"/>
        </w:rPr>
        <w:t xml:space="preserve">cuja data-base de reajuste está vinculada à data do orçamento estimado, qual seja, </w:t>
      </w:r>
      <w:r>
        <w:rPr>
          <w:rFonts w:ascii="Century Gothic" w:hAnsi="Century Gothic" w:cs="Century Gothic"/>
          <w:b/>
          <w:bCs/>
          <w:lang w:eastAsia="pt-BR"/>
        </w:rPr>
        <w:t>MAIO</w:t>
      </w:r>
      <w:r w:rsidRPr="007A2BA6">
        <w:rPr>
          <w:rFonts w:ascii="Century Gothic" w:hAnsi="Century Gothic" w:cs="Century Gothic"/>
          <w:b/>
          <w:bCs/>
          <w:lang w:eastAsia="pt-BR"/>
        </w:rPr>
        <w:t>/2025</w:t>
      </w:r>
      <w:r w:rsidRPr="00E66593">
        <w:rPr>
          <w:rFonts w:ascii="Century Gothic" w:hAnsi="Century Gothic" w:cs="Century Gothic"/>
          <w:lang w:eastAsia="pt-BR"/>
        </w:rPr>
        <w:t xml:space="preserve">, conforme artigo 25, parágrafo 7º e artigo 92, parágrafo 3º da Lei nº 14.133/2021, </w:t>
      </w:r>
      <w:r w:rsidRPr="00E66593">
        <w:rPr>
          <w:rFonts w:ascii="Century Gothic" w:hAnsi="Century Gothic" w:cs="Arial"/>
          <w:lang w:eastAsia="pt-BR"/>
        </w:rPr>
        <w:t>utilizando-se como índice o “</w:t>
      </w:r>
      <w:r w:rsidRPr="00E66593">
        <w:rPr>
          <w:rFonts w:ascii="Century Gothic" w:hAnsi="Century Gothic" w:cs="Arial"/>
          <w:i/>
          <w:lang w:eastAsia="pt-BR"/>
        </w:rPr>
        <w:t>IPC/FIPE – categoria geral</w:t>
      </w:r>
      <w:r w:rsidRPr="00E66593">
        <w:rPr>
          <w:rFonts w:ascii="Century Gothic" w:hAnsi="Century Gothic" w:cs="Arial"/>
          <w:lang w:eastAsia="pt-BR"/>
        </w:rPr>
        <w:t>”.</w:t>
      </w:r>
    </w:p>
    <w:p w14:paraId="5FB0BFEC" w14:textId="313AF3B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1ABFA19F" w14:textId="77777777" w:rsidR="00CC4F51" w:rsidRDefault="00E1046E" w:rsidP="008B1E7D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 – DO PRAZO DE VIGÊNCIA CONTRATUAL</w:t>
      </w:r>
    </w:p>
    <w:p w14:paraId="607B6F80" w14:textId="2771EFE9" w:rsidR="008B1E7D" w:rsidRPr="000E44C1" w:rsidRDefault="00E1046E" w:rsidP="008B1E7D">
      <w:pPr>
        <w:pStyle w:val="PargrafodaLista"/>
        <w:widowControl w:val="0"/>
        <w:numPr>
          <w:ilvl w:val="1"/>
          <w:numId w:val="74"/>
        </w:numPr>
        <w:tabs>
          <w:tab w:val="left" w:pos="180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rPr>
          <w:rFonts w:ascii="Century Gothic" w:hAnsi="Century Gothic" w:cs="Arial"/>
          <w:lang w:eastAsia="pt-BR"/>
        </w:rPr>
      </w:pPr>
      <w:r>
        <w:rPr>
          <w:rFonts w:ascii="Century Gothic" w:hAnsi="Century Gothic" w:cs="Arial"/>
          <w:lang w:eastAsia="pt-BR"/>
        </w:rPr>
        <w:t xml:space="preserve">O prazo de vigência do contrato será de </w:t>
      </w:r>
      <w:r w:rsidR="008B1E7D" w:rsidRPr="008B1E7D">
        <w:rPr>
          <w:rFonts w:ascii="Century Gothic" w:hAnsi="Century Gothic" w:cs="Arial"/>
          <w:b/>
          <w:bCs/>
          <w:lang w:eastAsia="pt-BR"/>
        </w:rPr>
        <w:t>12 (doze) meses</w:t>
      </w:r>
      <w:r>
        <w:rPr>
          <w:rFonts w:ascii="Century Gothic" w:hAnsi="Century Gothic" w:cs="Arial"/>
          <w:lang w:eastAsia="pt-BR"/>
        </w:rPr>
        <w:t xml:space="preserve">, contados a partir da </w:t>
      </w:r>
      <w:r w:rsidRPr="008B1E7D">
        <w:rPr>
          <w:rFonts w:ascii="Century Gothic" w:hAnsi="Century Gothic" w:cs="Arial"/>
          <w:lang w:eastAsia="pt-BR"/>
        </w:rPr>
        <w:t>data de assinatura do contrato</w:t>
      </w:r>
      <w:r w:rsidR="008B1E7D" w:rsidRPr="008B1E7D">
        <w:rPr>
          <w:rFonts w:ascii="Century Gothic" w:hAnsi="Century Gothic" w:cs="Arial"/>
          <w:lang w:eastAsia="pt-BR"/>
        </w:rPr>
        <w:t xml:space="preserve">, </w:t>
      </w:r>
      <w:r w:rsidR="000C3522" w:rsidRPr="000E44C1">
        <w:rPr>
          <w:rFonts w:ascii="Century Gothic" w:hAnsi="Century Gothic"/>
        </w:rPr>
        <w:t>podendo ser prorrogado nos termos do Artigo 107 da lei 14.133/21</w:t>
      </w:r>
      <w:r w:rsidR="008B1E7D" w:rsidRPr="000E44C1">
        <w:rPr>
          <w:rFonts w:ascii="Century Gothic" w:hAnsi="Century Gothic" w:cs="Arial"/>
          <w:lang w:eastAsia="pt-BR"/>
        </w:rPr>
        <w:t>.</w:t>
      </w:r>
    </w:p>
    <w:p w14:paraId="7BEB5303" w14:textId="7A716D9E" w:rsidR="00CC4F51" w:rsidRDefault="00CC4F51" w:rsidP="008B1E7D">
      <w:pPr>
        <w:pStyle w:val="PargrafodaLista"/>
        <w:tabs>
          <w:tab w:val="left" w:pos="284"/>
        </w:tabs>
        <w:spacing w:line="276" w:lineRule="auto"/>
        <w:ind w:left="-284" w:right="45"/>
        <w:jc w:val="both"/>
        <w:rPr>
          <w:rFonts w:ascii="Century Gothic" w:hAnsi="Century Gothic" w:cs="Arial"/>
          <w:lang w:eastAsia="pt-BR"/>
        </w:rPr>
      </w:pPr>
    </w:p>
    <w:p w14:paraId="60E1BA8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VIII - DAS CONDIÇÕES DE ENTREGA</w:t>
      </w:r>
    </w:p>
    <w:p w14:paraId="76AAF2E6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A Contratada obrigar-se-á a entregar o objeto adjudicado em conformidade com as </w:t>
      </w:r>
      <w:r>
        <w:rPr>
          <w:rFonts w:ascii="Century Gothic" w:eastAsia="MS Mincho" w:hAnsi="Century Gothic" w:cs="Arial"/>
        </w:rPr>
        <w:lastRenderedPageBreak/>
        <w:t xml:space="preserve">especificações e condições estabelecidas no Edital, </w:t>
      </w:r>
      <w:r>
        <w:rPr>
          <w:rFonts w:ascii="Century Gothic" w:eastAsia="MS Mincho" w:hAnsi="Century Gothic" w:cs="Arial"/>
          <w:lang w:eastAsia="pt-BR"/>
        </w:rPr>
        <w:t>Termo de Referência</w:t>
      </w:r>
      <w:r>
        <w:rPr>
          <w:rFonts w:ascii="Century Gothic" w:eastAsia="MS Mincho" w:hAnsi="Century Gothic" w:cs="Arial"/>
        </w:rPr>
        <w:t>, seus anexos e na proposta apresentada, prevalecendo, no caso de divergência, aquelas constantes do instrumento convocatório;</w:t>
      </w:r>
    </w:p>
    <w:p w14:paraId="7470129B" w14:textId="0A0E1F3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Os objetos deverão ser entregues, em </w:t>
      </w:r>
      <w:r>
        <w:rPr>
          <w:rFonts w:ascii="Century Gothic" w:eastAsia="MS Mincho" w:hAnsi="Century Gothic" w:cs="Arial"/>
          <w:b/>
        </w:rPr>
        <w:t xml:space="preserve">até </w:t>
      </w:r>
      <w:r w:rsidR="006678D5" w:rsidRPr="00560D44">
        <w:rPr>
          <w:rFonts w:ascii="Century Gothic" w:hAnsi="Century Gothic"/>
          <w:b/>
          <w:bCs/>
        </w:rPr>
        <w:t>30 (trinta) dias úteis</w:t>
      </w:r>
      <w:r w:rsidR="00E64DC2">
        <w:rPr>
          <w:rFonts w:ascii="Century Gothic" w:eastAsia="MS Mincho" w:hAnsi="Century Gothic" w:cs="Arial"/>
          <w:b/>
        </w:rPr>
        <w:t>,</w:t>
      </w:r>
      <w:r w:rsidR="00E64DC2">
        <w:rPr>
          <w:rFonts w:ascii="Century Gothic" w:eastAsia="MS Mincho" w:hAnsi="Century Gothic" w:cs="Arial"/>
        </w:rPr>
        <w:t xml:space="preserve"> </w:t>
      </w:r>
      <w:r w:rsidR="00E64DC2" w:rsidRPr="00E64DC2">
        <w:rPr>
          <w:rFonts w:ascii="Century Gothic" w:eastAsia="MS Mincho" w:hAnsi="Century Gothic" w:cs="Arial"/>
        </w:rPr>
        <w:t xml:space="preserve">contados do recebimento da Ordem de Fornecimento emitida pela Secretaria Municipal de Saúde,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ALMOXARIFADO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MUNICIPAL,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nos</w:t>
      </w:r>
      <w:r w:rsidR="005478DE" w:rsidRPr="00560D44">
        <w:rPr>
          <w:rFonts w:ascii="Century Gothic" w:hAnsi="Century Gothic"/>
          <w:spacing w:val="-8"/>
        </w:rPr>
        <w:t xml:space="preserve"> </w:t>
      </w:r>
      <w:r w:rsidR="005478DE" w:rsidRPr="00560D44">
        <w:rPr>
          <w:rFonts w:ascii="Century Gothic" w:hAnsi="Century Gothic"/>
        </w:rPr>
        <w:t>horários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entre</w:t>
      </w:r>
      <w:r w:rsidR="005478DE" w:rsidRPr="00560D44">
        <w:rPr>
          <w:rFonts w:ascii="Century Gothic" w:hAnsi="Century Gothic"/>
          <w:spacing w:val="-6"/>
        </w:rPr>
        <w:t xml:space="preserve"> </w:t>
      </w:r>
      <w:r w:rsidR="005478DE" w:rsidRPr="00560D44">
        <w:rPr>
          <w:rFonts w:ascii="Century Gothic" w:hAnsi="Century Gothic"/>
        </w:rPr>
        <w:t xml:space="preserve">09:00h às 12:00h e 13:00h às 16:00h. Endereço: Rodovia Coronel PM Nelson Tranchesi (SP-029), 1.730, Jardim Nova Itapevi - Galpão nº 20 - Centro Logístico de Itapevi (C.L.I.). Email: </w:t>
      </w:r>
      <w:hyperlink r:id="rId9" w:history="1">
        <w:r w:rsidR="005478DE" w:rsidRPr="00560D44">
          <w:rPr>
            <w:rStyle w:val="Hyperlink"/>
            <w:rFonts w:ascii="Century Gothic" w:hAnsi="Century Gothic"/>
          </w:rPr>
          <w:t>operacaoalmoxarifado.cli@gmail.com</w:t>
        </w:r>
      </w:hyperlink>
      <w:r w:rsidR="005478DE" w:rsidRPr="00560D44">
        <w:rPr>
          <w:rFonts w:ascii="Century Gothic" w:hAnsi="Century Gothic"/>
        </w:rPr>
        <w:t>. 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CONTRATADA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deverá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entrar</w:t>
      </w:r>
      <w:r w:rsidR="005478DE" w:rsidRPr="00560D44">
        <w:rPr>
          <w:rFonts w:ascii="Century Gothic" w:hAnsi="Century Gothic"/>
          <w:spacing w:val="-17"/>
        </w:rPr>
        <w:t xml:space="preserve"> </w:t>
      </w:r>
      <w:r w:rsidR="005478DE" w:rsidRPr="00560D44">
        <w:rPr>
          <w:rFonts w:ascii="Century Gothic" w:hAnsi="Century Gothic"/>
        </w:rPr>
        <w:t>em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contato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telefone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4773-3581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para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agendar a entrega</w:t>
      </w:r>
      <w:r w:rsidR="004E2596">
        <w:rPr>
          <w:rFonts w:ascii="Century Gothic" w:hAnsi="Century Gothic"/>
        </w:rPr>
        <w:t>;</w:t>
      </w:r>
    </w:p>
    <w:p w14:paraId="6C3F6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  <w:tab w:val="left" w:pos="567"/>
          <w:tab w:val="left" w:pos="709"/>
          <w:tab w:val="left" w:pos="851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 Prefeitura poderá modificar o local de entrega do objeto da licitação a qualquer tempo, desde que o novo local seja acessível, livre e desimpedido e esteja situado dentro do perímetro urbano do Município de Itapevi;</w:t>
      </w:r>
    </w:p>
    <w:p w14:paraId="700D7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Ocorrendo o descrito no Item anterior a comunicação deverá ser por escrito, podendo ser via e-mail, sem que o fato importe em qualquer alteração contratual, especialmente de preço</w:t>
      </w:r>
      <w:r>
        <w:rPr>
          <w:rFonts w:ascii="Century Gothic" w:hAnsi="Century Gothic" w:cs="Arial"/>
          <w:bCs/>
          <w:sz w:val="20"/>
          <w:szCs w:val="20"/>
        </w:rPr>
        <w:t>;</w:t>
      </w:r>
    </w:p>
    <w:p w14:paraId="02066260" w14:textId="77777777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Correrão por conta da </w:t>
      </w:r>
      <w:r>
        <w:rPr>
          <w:rFonts w:ascii="Century Gothic" w:hAnsi="Century Gothic" w:cs="Arial"/>
          <w:b/>
        </w:rPr>
        <w:t>CONTRATADA</w:t>
      </w:r>
      <w:r>
        <w:rPr>
          <w:rFonts w:ascii="Century Gothic" w:hAnsi="Century Gothic" w:cs="Arial"/>
          <w:bCs/>
        </w:rPr>
        <w:t xml:space="preserve"> as despesas para efetivo atendimento do objeto, tais como transporte, frete, pedágio, tributos, encargos trabalhistas, previdenciários, dentre outros;</w:t>
      </w:r>
    </w:p>
    <w:p w14:paraId="631F6F0D" w14:textId="7AE2F8C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À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hAnsi="Century Gothic" w:cs="Arial"/>
          <w:color w:val="000000"/>
        </w:rPr>
        <w:t xml:space="preserve"> </w:t>
      </w:r>
      <w:r>
        <w:rPr>
          <w:rFonts w:ascii="Century Gothic" w:hAnsi="Century Gothic" w:cs="Arial"/>
          <w:color w:val="000000"/>
        </w:rPr>
        <w:t xml:space="preserve">caberá o recebimento do objeto e a verificação de que foram cumpridos os termos, especificações e demais exigências, dando-se em conformidade </w:t>
      </w:r>
      <w:r>
        <w:rPr>
          <w:rFonts w:ascii="Century Gothic" w:hAnsi="Century Gothic" w:cs="Arial"/>
        </w:rPr>
        <w:t>com o art. 140, inciso II, alíneas “a” e “b” da Lei n° 14.133/21:</w:t>
      </w:r>
    </w:p>
    <w:p w14:paraId="7DFB0B7F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a) </w:t>
      </w:r>
      <w:r>
        <w:rPr>
          <w:rFonts w:ascii="Century Gothic" w:hAnsi="Century Gothic"/>
          <w:b/>
          <w:bCs/>
          <w:sz w:val="20"/>
          <w:szCs w:val="20"/>
          <w:u w:val="single"/>
        </w:rPr>
        <w:t>provisoriamente</w:t>
      </w:r>
      <w:r>
        <w:rPr>
          <w:rFonts w:ascii="Century Gothic" w:hAnsi="Century Gothic"/>
          <w:sz w:val="20"/>
          <w:szCs w:val="20"/>
        </w:rPr>
        <w:t xml:space="preserve">, recebidos por servidores previamente designados para acompanhamento e fiscalização, mediante carimbo na respectiva Nota Fiscal/Fatura, para efeito de posterior verificação da conformidade do objeto com as exigências do Termo de Referência; </w:t>
      </w:r>
    </w:p>
    <w:p w14:paraId="2A41C7B8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b)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  <w:sz w:val="20"/>
          <w:szCs w:val="20"/>
          <w:u w:val="single"/>
        </w:rPr>
        <w:t>definitivamente</w:t>
      </w:r>
      <w:r>
        <w:rPr>
          <w:rFonts w:ascii="Century Gothic" w:hAnsi="Century Gothic"/>
          <w:sz w:val="20"/>
          <w:szCs w:val="20"/>
        </w:rPr>
        <w:t xml:space="preserve">, de forma expressa, em até </w:t>
      </w:r>
      <w:r>
        <w:rPr>
          <w:rFonts w:ascii="Century Gothic" w:hAnsi="Century Gothic"/>
          <w:b/>
          <w:sz w:val="20"/>
          <w:szCs w:val="20"/>
        </w:rPr>
        <w:t>0</w:t>
      </w:r>
      <w:r>
        <w:rPr>
          <w:rFonts w:ascii="Century Gothic" w:hAnsi="Century Gothic"/>
          <w:b/>
          <w:bCs/>
          <w:sz w:val="20"/>
          <w:szCs w:val="20"/>
        </w:rPr>
        <w:t>3 (três) dias</w:t>
      </w:r>
      <w:r>
        <w:rPr>
          <w:rFonts w:ascii="Century Gothic" w:hAnsi="Century Gothic"/>
          <w:sz w:val="20"/>
          <w:szCs w:val="20"/>
        </w:rPr>
        <w:t xml:space="preserve"> do recebimento provisório, através da verificação da qualidade e quantidade do objeto, e consequente aceitação.</w:t>
      </w:r>
    </w:p>
    <w:p w14:paraId="2EC4EDE1" w14:textId="1F59572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Tahoma"/>
          <w:bCs/>
          <w:iCs/>
        </w:rPr>
      </w:pPr>
      <w:r>
        <w:rPr>
          <w:rFonts w:ascii="Century Gothic" w:eastAsia="MS Mincho" w:hAnsi="Century Gothic" w:cs="Tahoma"/>
          <w:iCs/>
        </w:rPr>
        <w:t xml:space="preserve">Constatadas quaisquer irregularidades no objeto entregue, 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eastAsia="MS Mincho" w:hAnsi="Century Gothic" w:cs="Tahoma"/>
          <w:iCs/>
        </w:rPr>
        <w:t xml:space="preserve"> </w:t>
      </w:r>
      <w:r>
        <w:rPr>
          <w:rFonts w:ascii="Century Gothic" w:eastAsia="MS Mincho" w:hAnsi="Century Gothic" w:cs="Tahoma"/>
          <w:iCs/>
        </w:rPr>
        <w:t>poderá:</w:t>
      </w:r>
    </w:p>
    <w:p w14:paraId="4F4B0E0E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rejeitá-lo no todo ou em parte, se não corresponder às especificações técnicas exigidas, determinando sua substituição e/ou correção; </w:t>
      </w:r>
    </w:p>
    <w:p w14:paraId="45161A89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>determinar sua complementação, se houver diferença de quantidades ou de partes, sem prejuízo das penalidades cabíveis;</w:t>
      </w:r>
    </w:p>
    <w:p w14:paraId="61F4654C" w14:textId="77777777" w:rsidR="00CC4F51" w:rsidRDefault="00E1046E" w:rsidP="00CB4057">
      <w:pPr>
        <w:pStyle w:val="Corpodetexto"/>
        <w:widowControl w:val="0"/>
        <w:numPr>
          <w:ilvl w:val="1"/>
          <w:numId w:val="26"/>
        </w:numPr>
        <w:tabs>
          <w:tab w:val="left" w:pos="142"/>
          <w:tab w:val="left" w:pos="709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As irregularidades deverão ser sanadas pela </w:t>
      </w:r>
      <w:r>
        <w:rPr>
          <w:rFonts w:ascii="Century Gothic" w:eastAsia="MS Mincho" w:hAnsi="Century Gothic"/>
          <w:b/>
        </w:rPr>
        <w:t xml:space="preserve">CONTRATADA </w:t>
      </w:r>
      <w:r>
        <w:rPr>
          <w:rFonts w:ascii="Century Gothic" w:hAnsi="Century Gothic" w:cs="Tahoma"/>
          <w:iCs/>
        </w:rPr>
        <w:t>no prazo máximo de 02 (dois) dias</w:t>
      </w:r>
      <w:r>
        <w:rPr>
          <w:rFonts w:ascii="Century Gothic" w:eastAsia="MS Mincho" w:hAnsi="Century Gothic" w:cs="Tahoma"/>
          <w:iCs/>
        </w:rPr>
        <w:t>, contados do recebimento da notificação por escrito, mantido o preço inicialmente contratado;</w:t>
      </w:r>
    </w:p>
    <w:p w14:paraId="4062ACF2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A recusa da </w:t>
      </w:r>
      <w:r>
        <w:rPr>
          <w:rFonts w:ascii="Century Gothic" w:eastAsia="MS Mincho" w:hAnsi="Century Gothic"/>
          <w:b/>
        </w:rPr>
        <w:t>CONTRATADA</w:t>
      </w:r>
      <w:r>
        <w:rPr>
          <w:rFonts w:ascii="Century Gothic" w:eastAsia="MS Mincho" w:hAnsi="Century Gothic"/>
        </w:rPr>
        <w:t xml:space="preserve"> em atender ao estabelecido no </w:t>
      </w:r>
      <w:r>
        <w:rPr>
          <w:rFonts w:ascii="Century Gothic" w:eastAsia="MS Mincho" w:hAnsi="Century Gothic"/>
          <w:b/>
        </w:rPr>
        <w:t xml:space="preserve">item 8.8. </w:t>
      </w:r>
      <w:r>
        <w:rPr>
          <w:rFonts w:ascii="Century Gothic" w:eastAsia="MS Mincho" w:hAnsi="Century Gothic"/>
        </w:rPr>
        <w:t>levará à aplicação das sanções previstas por inadimplemento.</w:t>
      </w:r>
    </w:p>
    <w:p w14:paraId="02793F22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077A1CB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CLÁUSULA IX – DAS OBRIGAÇÕES DA CONTRATADA</w:t>
      </w:r>
    </w:p>
    <w:p w14:paraId="302F735A" w14:textId="77777777" w:rsidR="00CC4F51" w:rsidRDefault="00E1046E" w:rsidP="00CB2148">
      <w:pPr>
        <w:tabs>
          <w:tab w:val="left" w:pos="900"/>
          <w:tab w:val="left" w:pos="12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9.1.  </w:t>
      </w:r>
      <w:r>
        <w:rPr>
          <w:rFonts w:ascii="Century Gothic" w:hAnsi="Century Gothic" w:cs="Arial"/>
          <w:sz w:val="20"/>
          <w:szCs w:val="20"/>
        </w:rPr>
        <w:t xml:space="preserve">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>, além das obrigações contidas no edital, se obriga a:</w:t>
      </w:r>
    </w:p>
    <w:p w14:paraId="02627B4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Atender plenamente o descrito do Edital; </w:t>
      </w:r>
    </w:p>
    <w:p w14:paraId="1D95414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Assegurar o objeto deste Contrato e a sua conservação;</w:t>
      </w:r>
    </w:p>
    <w:p w14:paraId="3BE37E86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Permitir e facilitar a fiscalização e/ou inspeção dos objetos deste Contrato, a qualquer hora, devendo prestar todos os informes e esclarecimentos solicitados por escrito; </w:t>
      </w:r>
    </w:p>
    <w:p w14:paraId="519CC2B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Participar a fiscalização a ocorrência de qualquer fato ou condição que possa atrasar ou impedir o fornecimento do objeto deste Contrato, em parte ou no todo;</w:t>
      </w:r>
    </w:p>
    <w:p w14:paraId="6221786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Manter as condições de habilitação e qualificação exigidas no Edital que a este deu origem</w:t>
      </w:r>
      <w:r>
        <w:rPr>
          <w:rFonts w:ascii="Century Gothic" w:hAnsi="Century Gothic" w:cs="Arial"/>
          <w:color w:val="800000"/>
        </w:rPr>
        <w:t>;</w:t>
      </w:r>
    </w:p>
    <w:p w14:paraId="533FCA23" w14:textId="77777777" w:rsidR="00CC4F51" w:rsidRDefault="00E1046E" w:rsidP="00CB4057">
      <w:pPr>
        <w:pStyle w:val="TextosemFormatao"/>
        <w:widowControl w:val="0"/>
        <w:numPr>
          <w:ilvl w:val="1"/>
          <w:numId w:val="27"/>
        </w:numPr>
        <w:tabs>
          <w:tab w:val="left" w:pos="284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eastAsia="MS Mincho" w:hAnsi="Century Gothic" w:cs="Arial"/>
        </w:rPr>
        <w:lastRenderedPageBreak/>
        <w:t xml:space="preserve"> </w:t>
      </w:r>
      <w:r>
        <w:rPr>
          <w:rFonts w:ascii="Century Gothic" w:hAnsi="Century Gothic" w:cs="Arial"/>
        </w:rPr>
        <w:t xml:space="preserve">Cumprir, no que couber para esta execução contratual, a Lei nº 13.709, de 14 de </w:t>
      </w:r>
      <w:proofErr w:type="gramStart"/>
      <w:r>
        <w:rPr>
          <w:rFonts w:ascii="Century Gothic" w:hAnsi="Century Gothic" w:cs="Arial"/>
        </w:rPr>
        <w:t>Agosto</w:t>
      </w:r>
      <w:proofErr w:type="gramEnd"/>
      <w:r>
        <w:rPr>
          <w:rFonts w:ascii="Century Gothic" w:hAnsi="Century Gothic" w:cs="Arial"/>
        </w:rPr>
        <w:t xml:space="preserve"> de 2018, Lei Geral de Proteção de Dados Pessoais (LGPD) e Decreto Municipal nº 5.848 de 15 de </w:t>
      </w:r>
      <w:proofErr w:type="gramStart"/>
      <w:r>
        <w:rPr>
          <w:rFonts w:ascii="Century Gothic" w:hAnsi="Century Gothic" w:cs="Arial"/>
        </w:rPr>
        <w:t>Dezembro</w:t>
      </w:r>
      <w:proofErr w:type="gramEnd"/>
      <w:r>
        <w:rPr>
          <w:rFonts w:ascii="Century Gothic" w:hAnsi="Century Gothic" w:cs="Arial"/>
        </w:rPr>
        <w:t xml:space="preserve"> de 2023, com o objetivo de proteger os direitos fundamentais de liberdade e de privacidade e o livre desenvolvimento da personalidade da pessoa natural, em especial tomar todas as medidas cautelares para que não haja quaisquer infrações à referida Lei, </w:t>
      </w:r>
      <w:r>
        <w:rPr>
          <w:rStyle w:val="Forte"/>
          <w:rFonts w:ascii="Century Gothic" w:hAnsi="Century Gothic" w:cs="Arial"/>
        </w:rPr>
        <w:t>além de cumprir com as demais obrigações</w:t>
      </w:r>
      <w:r>
        <w:rPr>
          <w:rFonts w:ascii="Century Gothic" w:hAnsi="Century Gothic" w:cs="Arial"/>
        </w:rPr>
        <w:t xml:space="preserve">. </w:t>
      </w:r>
    </w:p>
    <w:p w14:paraId="4D371757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color w:val="FF0000"/>
          <w:sz w:val="20"/>
          <w:szCs w:val="20"/>
        </w:rPr>
      </w:pPr>
    </w:p>
    <w:p w14:paraId="55874F87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b/>
          <w:bCs/>
          <w:sz w:val="20"/>
          <w:szCs w:val="20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</w:rPr>
        <w:t>CLÁUSULA X – DAS OBRIGAÇÕES DA CONTRATANTE</w:t>
      </w:r>
    </w:p>
    <w:p w14:paraId="4302CF9A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10.1.</w:t>
      </w:r>
      <w:r>
        <w:rPr>
          <w:rFonts w:ascii="Century Gothic" w:hAnsi="Century Gothic" w:cs="Arial"/>
        </w:rPr>
        <w:t xml:space="preserve"> Receber o objeto no prazo e condições estabelecidas no edital e seus anexos;</w:t>
      </w:r>
    </w:p>
    <w:p w14:paraId="5DE30D74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10.2.</w:t>
      </w:r>
      <w:r>
        <w:rPr>
          <w:rFonts w:ascii="Century Gothic" w:hAnsi="Century Gothic" w:cs="Arial"/>
        </w:rPr>
        <w:t xml:space="preserve"> Verificar minuciosamente, no prazo fixado, a conformidade dos bens recebidos provisoriamente com as especificações constantes do Edital e da proposta, para fins de aceitação e recebimento definitivo;</w:t>
      </w:r>
    </w:p>
    <w:p w14:paraId="6A87F20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10.3.</w:t>
      </w:r>
      <w:r>
        <w:rPr>
          <w:rFonts w:ascii="Century Gothic" w:hAnsi="Century Gothic" w:cs="Arial"/>
        </w:rPr>
        <w:t xml:space="preserve"> Comunicar 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por escrito, sobre imperfeições, falhas ou irregularidades verificadas no objeto fornecido, para que seja substituído, reparado ou corrigido;</w:t>
      </w:r>
    </w:p>
    <w:p w14:paraId="7C5DF7E5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10.4.</w:t>
      </w:r>
      <w:r>
        <w:rPr>
          <w:rFonts w:ascii="Century Gothic" w:hAnsi="Century Gothic" w:cs="Arial"/>
        </w:rPr>
        <w:t xml:space="preserve"> Acompanhar e </w:t>
      </w:r>
      <w:proofErr w:type="gramStart"/>
      <w:r>
        <w:rPr>
          <w:rFonts w:ascii="Century Gothic" w:hAnsi="Century Gothic" w:cs="Arial"/>
        </w:rPr>
        <w:t>fiscalizar  o</w:t>
      </w:r>
      <w:proofErr w:type="gramEnd"/>
      <w:r>
        <w:rPr>
          <w:rFonts w:ascii="Century Gothic" w:hAnsi="Century Gothic" w:cs="Arial"/>
        </w:rPr>
        <w:t xml:space="preserve"> cumprimento das obrigações da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>, através de comissão/servidor especialmente designado;</w:t>
      </w:r>
    </w:p>
    <w:p w14:paraId="3BFC1336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10.5</w:t>
      </w:r>
      <w:r>
        <w:rPr>
          <w:rFonts w:ascii="Century Gothic" w:hAnsi="Century Gothic" w:cs="Arial"/>
        </w:rPr>
        <w:t xml:space="preserve">. Efetuar o pagamento à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no valor correspondente ao fornecimento do objeto, no prazo e forma estabelecidos no Edital e seus anexos;</w:t>
      </w:r>
    </w:p>
    <w:p w14:paraId="5079E4B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10.6.</w:t>
      </w:r>
      <w:r>
        <w:rPr>
          <w:rFonts w:ascii="Century Gothic" w:hAnsi="Century Gothic" w:cs="Arial"/>
        </w:rPr>
        <w:t xml:space="preserve"> A Administração não responderá por quaisquer compromissos assumidos pela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com terceiros, ainda que vinculados à execução do contrato, bem como por qualquer dano causado a terceiros em decorrência de ato da </w:t>
      </w:r>
      <w:r>
        <w:rPr>
          <w:rFonts w:ascii="Century Gothic" w:hAnsi="Century Gothic" w:cs="Arial"/>
          <w:b/>
          <w:bCs/>
        </w:rPr>
        <w:t>CONTRATADA,</w:t>
      </w:r>
      <w:r>
        <w:rPr>
          <w:rFonts w:ascii="Century Gothic" w:hAnsi="Century Gothic" w:cs="Arial"/>
        </w:rPr>
        <w:t xml:space="preserve"> de seus empregados, prepostos ou subordinados.</w:t>
      </w:r>
    </w:p>
    <w:p w14:paraId="6F493CF7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67B4B7CE" w14:textId="77777777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 - DAS PENALIDADES</w:t>
      </w:r>
    </w:p>
    <w:p w14:paraId="5A11F19A" w14:textId="77777777" w:rsidR="00CC4F51" w:rsidRDefault="00E1046E" w:rsidP="00CB4057">
      <w:pPr>
        <w:pStyle w:val="TextosemFormatao"/>
        <w:widowControl w:val="0"/>
        <w:numPr>
          <w:ilvl w:val="1"/>
          <w:numId w:val="2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>São aplicáveis as sanções previstas no Título IV do Capítulo I da Lei n° 14.133/</w:t>
      </w:r>
      <w:proofErr w:type="gramStart"/>
      <w:r>
        <w:rPr>
          <w:rFonts w:ascii="Century Gothic" w:eastAsia="MS Mincho" w:hAnsi="Century Gothic"/>
        </w:rPr>
        <w:t>21,  assegurado</w:t>
      </w:r>
      <w:proofErr w:type="gramEnd"/>
      <w:r>
        <w:rPr>
          <w:rFonts w:ascii="Century Gothic" w:eastAsia="MS Mincho" w:hAnsi="Century Gothic"/>
        </w:rPr>
        <w:t xml:space="preserve"> o contraditório e a ampla defesa; </w:t>
      </w:r>
    </w:p>
    <w:p w14:paraId="7D6E8BDD" w14:textId="64CC8C18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  <w:b/>
          <w:bCs/>
        </w:rPr>
        <w:t xml:space="preserve">11.2. </w:t>
      </w:r>
      <w:r>
        <w:rPr>
          <w:rFonts w:ascii="Century Gothic" w:eastAsia="MS Mincho" w:hAnsi="Century Gothic"/>
        </w:rPr>
        <w:t xml:space="preserve"> A licitante que der </w:t>
      </w:r>
      <w:r>
        <w:rPr>
          <w:rFonts w:ascii="Century Gothic" w:hAnsi="Century Gothic" w:cs="Arial"/>
        </w:rPr>
        <w:t>causa à inexecução parcial do contrato que cause grave dano à Administração, ao funcionamento dos serviços públicos ou ao interesse coletivo; der causa à inexecução total do contrato; deixar de entregar a documentação exigida para o certame; não manter a proposta, salvo em decorrência de fato superveniente devidamente justificado; não celebrar o contrato ou não entregar a documentação exigida para a contratação, quando convocado dentro do prazo de validade de sua proposta; ensejar o retardamento da execução ou da entrega do objeto da licitação sem motivo justificado, f</w:t>
      </w:r>
      <w:r>
        <w:rPr>
          <w:rFonts w:ascii="Century Gothic" w:eastAsia="MS Mincho" w:hAnsi="Century Gothic"/>
        </w:rPr>
        <w:t xml:space="preserve">icará impedida de licitar e contratar com o Município de Itapevi, pelo período de até 03 (três) anos, nos termos do §4º do art. 156 da Lei nº 14.133/21; </w:t>
      </w:r>
    </w:p>
    <w:p w14:paraId="21E6A8EA" w14:textId="77777777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MS Mincho" w:hAnsi="Century Gothic"/>
          <w:b/>
          <w:bCs/>
          <w:color w:val="000000"/>
        </w:rPr>
        <w:t xml:space="preserve">.2.1. </w:t>
      </w:r>
      <w:r>
        <w:rPr>
          <w:rFonts w:ascii="Century Gothic" w:eastAsia="MS Mincho" w:hAnsi="Century Gothic"/>
          <w:color w:val="000000"/>
        </w:rPr>
        <w:t xml:space="preserve">Além da penalidade prevista no </w:t>
      </w:r>
      <w:r>
        <w:rPr>
          <w:rFonts w:ascii="Century Gothic" w:eastAsia="MS Mincho" w:hAnsi="Century Gothic"/>
          <w:bCs/>
          <w:color w:val="000000"/>
        </w:rPr>
        <w:t xml:space="preserve">item </w:t>
      </w:r>
      <w:r>
        <w:rPr>
          <w:rFonts w:ascii="Century Gothic" w:eastAsia="MS Mincho" w:hAnsi="Century Gothic"/>
          <w:bCs/>
        </w:rPr>
        <w:t>11.2</w:t>
      </w:r>
      <w:r>
        <w:rPr>
          <w:rFonts w:ascii="Century Gothic" w:eastAsia="MS Mincho" w:hAnsi="Century Gothic"/>
        </w:rPr>
        <w:t xml:space="preserve">, também ensejará à licitante a cobrança por via administrativa ou judicial de </w:t>
      </w:r>
      <w:r>
        <w:rPr>
          <w:rFonts w:ascii="Century Gothic" w:eastAsia="MS Mincho" w:hAnsi="Century Gothic"/>
          <w:b/>
          <w:bCs/>
        </w:rPr>
        <w:t>multa de até 10% (dez por cento) sobre o valor total de sua proposta</w:t>
      </w:r>
      <w:r>
        <w:rPr>
          <w:rFonts w:ascii="Century Gothic" w:eastAsia="MS Mincho" w:hAnsi="Century Gothic"/>
        </w:rPr>
        <w:t>;</w:t>
      </w:r>
    </w:p>
    <w:p w14:paraId="545A0FB5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eastAsia="Arial Unicode MS" w:hAnsi="Century Gothic"/>
          <w:bCs/>
          <w:iCs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Arial Unicode MS" w:hAnsi="Century Gothic"/>
          <w:b/>
          <w:iCs/>
        </w:rPr>
        <w:t>.2.2.</w:t>
      </w:r>
      <w:r>
        <w:rPr>
          <w:rFonts w:ascii="Century Gothic" w:eastAsia="Arial Unicode MS" w:hAnsi="Century Gothic"/>
          <w:iCs/>
        </w:rPr>
        <w:t xml:space="preserve"> </w:t>
      </w:r>
      <w:r>
        <w:rPr>
          <w:rFonts w:ascii="Century Gothic" w:eastAsia="Arial Unicode MS" w:hAnsi="Century Gothic"/>
          <w:bCs/>
          <w:iCs/>
        </w:rPr>
        <w:t xml:space="preserve">As penalidades previstas nos </w:t>
      </w:r>
      <w:r>
        <w:rPr>
          <w:rFonts w:ascii="Century Gothic" w:eastAsia="Arial Unicode MS" w:hAnsi="Century Gothic"/>
          <w:b/>
          <w:bCs/>
          <w:iCs/>
        </w:rPr>
        <w:t>subitens</w:t>
      </w:r>
      <w:r>
        <w:rPr>
          <w:rFonts w:ascii="Century Gothic" w:eastAsia="Arial Unicode MS" w:hAnsi="Century Gothic"/>
          <w:bCs/>
          <w:iCs/>
        </w:rPr>
        <w:t xml:space="preserve"> </w:t>
      </w:r>
      <w:r>
        <w:rPr>
          <w:rFonts w:ascii="Century Gothic" w:eastAsia="Arial Unicode MS" w:hAnsi="Century Gothic"/>
          <w:b/>
          <w:bCs/>
          <w:iCs/>
        </w:rPr>
        <w:t>11.2</w:t>
      </w:r>
      <w:r>
        <w:rPr>
          <w:rFonts w:ascii="Century Gothic" w:eastAsia="Arial Unicode MS" w:hAnsi="Century Gothic"/>
          <w:bCs/>
          <w:iCs/>
        </w:rPr>
        <w:t xml:space="preserve"> e </w:t>
      </w:r>
      <w:r>
        <w:rPr>
          <w:rFonts w:ascii="Century Gothic" w:eastAsia="Arial Unicode MS" w:hAnsi="Century Gothic"/>
          <w:b/>
          <w:bCs/>
          <w:iCs/>
        </w:rPr>
        <w:t>11.2.1</w:t>
      </w:r>
      <w:r>
        <w:rPr>
          <w:rFonts w:ascii="Century Gothic" w:eastAsia="Arial Unicode MS" w:hAnsi="Century Gothic"/>
          <w:bCs/>
          <w:iCs/>
        </w:rPr>
        <w:t xml:space="preserve"> serão impostas após regular procedimento administrativo, garantido o direito prévio do contraditório e da ampla defesa;</w:t>
      </w:r>
    </w:p>
    <w:p w14:paraId="518A27D4" w14:textId="77777777" w:rsidR="00CC4F51" w:rsidRDefault="00E1046E" w:rsidP="00CB2148">
      <w:pPr>
        <w:pStyle w:val="texto1"/>
        <w:widowControl w:val="0"/>
        <w:tabs>
          <w:tab w:val="left" w:pos="6663"/>
        </w:tabs>
        <w:spacing w:before="0" w:after="0" w:line="276" w:lineRule="auto"/>
        <w:ind w:left="-284"/>
        <w:jc w:val="both"/>
        <w:rPr>
          <w:rFonts w:ascii="Century Gothic" w:hAnsi="Century Gothic" w:cs="Helvetica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.3</w:t>
      </w:r>
      <w:r>
        <w:rPr>
          <w:rFonts w:ascii="Century Gothic" w:hAnsi="Century Gothic" w:cs="Arial"/>
          <w:b/>
          <w:szCs w:val="20"/>
        </w:rPr>
        <w:t xml:space="preserve">. </w:t>
      </w:r>
      <w:r>
        <w:rPr>
          <w:rFonts w:ascii="Century Gothic" w:hAnsi="Century Gothic" w:cs="Arial"/>
          <w:szCs w:val="20"/>
        </w:rPr>
        <w:t xml:space="preserve">A recusa injustificada da adjudicatária em assinar, aceitar ou retirar o contrato ou instrumento equivalente, dentro do prazo estabelecido pelo Município de Itapevi caracteriza o descumprimento total da obrigação assumida, sujeitando-se à multa de até </w:t>
      </w:r>
      <w:r>
        <w:rPr>
          <w:rFonts w:ascii="Century Gothic" w:hAnsi="Century Gothic" w:cs="Arial"/>
          <w:b/>
          <w:szCs w:val="20"/>
        </w:rPr>
        <w:t>20%</w:t>
      </w:r>
      <w:r>
        <w:rPr>
          <w:rFonts w:ascii="Century Gothic" w:hAnsi="Century Gothic" w:cs="Helvetica"/>
          <w:b/>
          <w:szCs w:val="20"/>
        </w:rPr>
        <w:t xml:space="preserve"> (vinte por cento)</w:t>
      </w:r>
      <w:r>
        <w:rPr>
          <w:rFonts w:ascii="Century Gothic" w:hAnsi="Century Gothic" w:cs="Helvetica"/>
          <w:szCs w:val="20"/>
        </w:rPr>
        <w:t xml:space="preserve"> sobre o valor da obrigação não cumprida;</w:t>
      </w:r>
    </w:p>
    <w:p w14:paraId="37E6BF0D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hAnsi="Century Gothic" w:cs="Helvetica"/>
        </w:rPr>
      </w:pPr>
      <w:r>
        <w:rPr>
          <w:rStyle w:val="Forte"/>
          <w:rFonts w:ascii="Century Gothic" w:hAnsi="Century Gothic" w:cs="Arial"/>
          <w:color w:val="000000"/>
        </w:rPr>
        <w:t>11.</w:t>
      </w:r>
      <w:r>
        <w:rPr>
          <w:rFonts w:ascii="Century Gothic" w:hAnsi="Century Gothic" w:cs="Helvetica-Bold"/>
          <w:b/>
          <w:bCs/>
        </w:rPr>
        <w:t>4.</w:t>
      </w:r>
      <w:r>
        <w:rPr>
          <w:rFonts w:ascii="Century Gothic" w:hAnsi="Century Gothic" w:cs="Helvetica"/>
        </w:rPr>
        <w:t xml:space="preserve"> O atraso injustificado na execução contratual, sem prejuízo do disposto no parágrafo único do art.162 da Lei nº 14.133/21, sujeitará a Contratada, garantida a prévia defesa, às seguintes penalidades:</w:t>
      </w:r>
    </w:p>
    <w:p w14:paraId="5E4D834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bCs/>
          <w:szCs w:val="20"/>
        </w:rPr>
        <w:t xml:space="preserve">a) </w:t>
      </w:r>
      <w:r>
        <w:rPr>
          <w:rFonts w:ascii="Century Gothic" w:hAnsi="Century Gothic" w:cs="Arial"/>
          <w:bCs/>
          <w:szCs w:val="20"/>
        </w:rPr>
        <w:t>advertência</w:t>
      </w:r>
      <w:r>
        <w:rPr>
          <w:rFonts w:ascii="Century Gothic" w:hAnsi="Century Gothic" w:cs="Arial"/>
          <w:szCs w:val="20"/>
        </w:rPr>
        <w:t xml:space="preserve">, quando a Contratada descumprir qualquer obrigação contratual, ou quando </w:t>
      </w:r>
      <w:r>
        <w:rPr>
          <w:rFonts w:ascii="Century Gothic" w:hAnsi="Century Gothic" w:cs="Arial"/>
          <w:szCs w:val="20"/>
        </w:rPr>
        <w:lastRenderedPageBreak/>
        <w:t>forem constatadas irregularidades de pouca gravidade, para as quais tenha concorrido diretamente;</w:t>
      </w:r>
    </w:p>
    <w:p w14:paraId="5EB1F2B0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b) </w:t>
      </w:r>
      <w:r>
        <w:rPr>
          <w:rFonts w:ascii="Century Gothic" w:hAnsi="Century Gothic" w:cs="Arial"/>
          <w:bCs/>
          <w:szCs w:val="20"/>
        </w:rPr>
        <w:t xml:space="preserve">multa de até </w:t>
      </w:r>
      <w:r>
        <w:rPr>
          <w:rFonts w:ascii="Century Gothic" w:hAnsi="Century Gothic" w:cs="Arial"/>
          <w:b/>
          <w:bCs/>
          <w:szCs w:val="20"/>
        </w:rPr>
        <w:t>0,5%</w:t>
      </w:r>
      <w:r>
        <w:rPr>
          <w:rFonts w:ascii="Century Gothic" w:hAnsi="Century Gothic" w:cs="Arial"/>
          <w:bCs/>
          <w:szCs w:val="20"/>
        </w:rPr>
        <w:t xml:space="preserve"> do valor da fatura por dia de atraso, </w:t>
      </w:r>
      <w:r>
        <w:rPr>
          <w:rFonts w:ascii="Century Gothic" w:hAnsi="Century Gothic" w:cs="Arial"/>
          <w:szCs w:val="20"/>
        </w:rPr>
        <w:t>até o limite de 10 (dez) dias;</w:t>
      </w:r>
    </w:p>
    <w:p w14:paraId="6BB8371B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bCs/>
          <w:szCs w:val="20"/>
        </w:rPr>
      </w:pPr>
      <w:r>
        <w:rPr>
          <w:rFonts w:ascii="Century Gothic" w:hAnsi="Century Gothic" w:cs="Arial"/>
          <w:b/>
          <w:szCs w:val="20"/>
        </w:rPr>
        <w:t xml:space="preserve">c)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10% </w:t>
      </w:r>
      <w:r>
        <w:rPr>
          <w:rFonts w:ascii="Century Gothic" w:hAnsi="Century Gothic" w:cs="Arial"/>
          <w:szCs w:val="20"/>
        </w:rPr>
        <w:t>sobre o valor correspondente remanescente do contrato ou instrumento equivalente, para atraso superior a 10 (dez) dias, caracterizando inexecução parcial;</w:t>
      </w:r>
    </w:p>
    <w:p w14:paraId="1526F99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d)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20% </w:t>
      </w:r>
      <w:r>
        <w:rPr>
          <w:rFonts w:ascii="Century Gothic" w:hAnsi="Century Gothic" w:cs="Arial"/>
          <w:bCs/>
          <w:szCs w:val="20"/>
        </w:rPr>
        <w:t>d</w:t>
      </w:r>
      <w:r>
        <w:rPr>
          <w:rFonts w:ascii="Century Gothic" w:hAnsi="Century Gothic" w:cs="Arial"/>
          <w:szCs w:val="20"/>
        </w:rPr>
        <w:t>o valor do contrato, para casos de inexecução total;</w:t>
      </w:r>
    </w:p>
    <w:p w14:paraId="134246E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  <w:highlight w:val="yellow"/>
        </w:rPr>
      </w:pPr>
      <w:r>
        <w:rPr>
          <w:rFonts w:ascii="Century Gothic" w:hAnsi="Century Gothic"/>
          <w:b/>
          <w:bCs/>
          <w:szCs w:val="20"/>
        </w:rPr>
        <w:t xml:space="preserve">e) </w:t>
      </w:r>
      <w:r>
        <w:rPr>
          <w:rFonts w:ascii="Century Gothic" w:hAnsi="Century Gothic"/>
          <w:szCs w:val="20"/>
        </w:rPr>
        <w:t xml:space="preserve">suspensão temporária de participação em licitação, e impedimento de contratar com este Município, pelo prazo de até 03 (três) anos, nos casos de reincidência em inadimplementos apenados por 02 (duas) vezes </w:t>
      </w:r>
      <w:r>
        <w:rPr>
          <w:rFonts w:ascii="Century Gothic" w:hAnsi="Century Gothic"/>
          <w:color w:val="000000"/>
          <w:szCs w:val="20"/>
        </w:rPr>
        <w:t>no mesmo instrumento contratual ou ato jurídico análogo</w:t>
      </w:r>
      <w:r>
        <w:rPr>
          <w:rFonts w:ascii="Century Gothic" w:hAnsi="Century Gothic"/>
          <w:szCs w:val="20"/>
        </w:rPr>
        <w:t>, bem como as faltas graves que impliquem a rescisão unilateral do contrato ou instrumento equivalente;</w:t>
      </w:r>
    </w:p>
    <w:p w14:paraId="70A73ACC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f) </w:t>
      </w:r>
      <w:r>
        <w:rPr>
          <w:rFonts w:ascii="Century Gothic" w:hAnsi="Century Gothic" w:cs="Arial"/>
          <w:szCs w:val="20"/>
        </w:rPr>
        <w:t xml:space="preserve">declaração de inidoneidade para licitar ou contratar com a Administração Pública, pelo prazo de 06 (seis) anos, na prática de atos de natureza dolosa pela </w:t>
      </w:r>
      <w:r>
        <w:rPr>
          <w:rFonts w:ascii="Century Gothic" w:hAnsi="Century Gothic" w:cs="Arial"/>
          <w:b/>
          <w:bCs/>
          <w:szCs w:val="20"/>
        </w:rPr>
        <w:t>CONTRATADA</w:t>
      </w:r>
      <w:r>
        <w:rPr>
          <w:rFonts w:ascii="Century Gothic" w:hAnsi="Century Gothic" w:cs="Arial"/>
          <w:szCs w:val="20"/>
        </w:rPr>
        <w:t xml:space="preserve">, dos quais decorram </w:t>
      </w:r>
      <w:r>
        <w:rPr>
          <w:rFonts w:ascii="Century Gothic" w:hAnsi="Century Gothic"/>
          <w:szCs w:val="20"/>
        </w:rPr>
        <w:t>prejuízos ao interesse público de difícil reversão.</w:t>
      </w:r>
    </w:p>
    <w:p w14:paraId="206CA62D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.4.1. </w:t>
      </w:r>
      <w:r>
        <w:rPr>
          <w:rFonts w:ascii="Century Gothic" w:hAnsi="Century Gothic" w:cs="Arial"/>
          <w:bCs/>
          <w:szCs w:val="20"/>
        </w:rPr>
        <w:t>As sanções de advertência, suspensão e declaração de inidoneidade poderão ser aplicadas juntamente com a sanção de multa;</w:t>
      </w:r>
    </w:p>
    <w:p w14:paraId="59A835C8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 </w:t>
      </w:r>
      <w:r>
        <w:rPr>
          <w:rFonts w:ascii="Century Gothic" w:hAnsi="Century Gothic"/>
          <w:szCs w:val="20"/>
        </w:rPr>
        <w:t xml:space="preserve">Não serão aplicadas as sanções quando o motivo da mora ou inexecução decorrer de força maior ou caso fortuito, desde que devidamente justificados, comprovados e aceitos pelo </w:t>
      </w:r>
      <w:r>
        <w:rPr>
          <w:rFonts w:ascii="Century Gothic" w:hAnsi="Century Gothic"/>
          <w:b/>
          <w:bCs/>
          <w:szCs w:val="20"/>
        </w:rPr>
        <w:t>CONTRATANTE</w:t>
      </w:r>
      <w:r>
        <w:rPr>
          <w:rFonts w:ascii="Century Gothic" w:hAnsi="Century Gothic"/>
          <w:szCs w:val="20"/>
        </w:rPr>
        <w:t>;</w:t>
      </w:r>
    </w:p>
    <w:p w14:paraId="7437F5DE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.5.1. </w:t>
      </w:r>
      <w:r>
        <w:rPr>
          <w:rFonts w:ascii="Century Gothic" w:hAnsi="Century Gothic"/>
          <w:szCs w:val="20"/>
        </w:rPr>
        <w:t>Consideram-se motivos de força maior ou caso fortuito: atos de inimigo público, guerra, revolução, bloqueios, epidemias, fenômenos meteorológicos de vulto, perturbações civis, ou acontecimentos assemelhados que fujam ao controle razoável de qualquer das partes contratantes;</w:t>
      </w:r>
    </w:p>
    <w:p w14:paraId="34B384A2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.6. </w:t>
      </w:r>
      <w:r>
        <w:rPr>
          <w:rFonts w:ascii="Century Gothic" w:hAnsi="Century Gothic" w:cs="Arial"/>
          <w:bCs/>
          <w:szCs w:val="20"/>
        </w:rPr>
        <w:t>O pedido de prorrogação de prazo final dos serviços ou entrega de produto somente será apreciado e anuído pela Secretaria Municipal requisitante, se efetuado dentro dos prazos fixados no contrato ou instrumento equivalente;</w:t>
      </w:r>
    </w:p>
    <w:p w14:paraId="5C8BE159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.7. </w:t>
      </w:r>
      <w:r>
        <w:rPr>
          <w:rFonts w:ascii="Century Gothic" w:hAnsi="Century Gothic"/>
          <w:szCs w:val="20"/>
        </w:rPr>
        <w:t xml:space="preserve">O valor da multa poderá ser deduzido de eventuais créditos devidos pelo Contratante e/ou da garantia prestada pela empresa </w:t>
      </w:r>
      <w:r>
        <w:rPr>
          <w:rFonts w:ascii="Century Gothic" w:hAnsi="Century Gothic"/>
          <w:b/>
          <w:bCs/>
          <w:szCs w:val="20"/>
        </w:rPr>
        <w:t>CONTRATADA</w:t>
      </w:r>
      <w:r>
        <w:rPr>
          <w:rFonts w:ascii="Century Gothic" w:hAnsi="Century Gothic"/>
          <w:szCs w:val="20"/>
        </w:rPr>
        <w:t>, quando por esta solicitada;</w:t>
      </w:r>
    </w:p>
    <w:p w14:paraId="24D8607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.8. </w:t>
      </w:r>
      <w:r>
        <w:rPr>
          <w:rFonts w:ascii="Century Gothic" w:hAnsi="Century Gothic" w:cs="Arial"/>
          <w:bCs/>
          <w:szCs w:val="20"/>
        </w:rPr>
        <w:t>O prazo para pagamento de multas será de 10 (dez) dias úteis, a contar da intimação da infratora;</w:t>
      </w:r>
    </w:p>
    <w:p w14:paraId="456470C7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.9.</w:t>
      </w:r>
      <w:r>
        <w:rPr>
          <w:rFonts w:ascii="Century Gothic" w:hAnsi="Century Gothic" w:cs="Arial"/>
          <w:bCs/>
          <w:szCs w:val="20"/>
        </w:rPr>
        <w:t xml:space="preserve"> O pagamento das multas ou a dedução dos créditos não exime a </w:t>
      </w:r>
      <w:r>
        <w:rPr>
          <w:rFonts w:ascii="Century Gothic" w:hAnsi="Century Gothic" w:cs="Arial"/>
          <w:b/>
          <w:szCs w:val="20"/>
        </w:rPr>
        <w:t xml:space="preserve">CONTRATADA </w:t>
      </w:r>
      <w:r>
        <w:rPr>
          <w:rFonts w:ascii="Century Gothic" w:hAnsi="Century Gothic" w:cs="Arial"/>
          <w:bCs/>
          <w:szCs w:val="20"/>
        </w:rPr>
        <w:t>do fiel cumprimento das obrigações e responsabilidades contraídas neste instrumento.</w:t>
      </w:r>
    </w:p>
    <w:p w14:paraId="39475AC9" w14:textId="77777777" w:rsidR="00CC4F51" w:rsidRDefault="00CC4F5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0172985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 - DA APLICAÇÃO DAS MULTAS</w:t>
      </w:r>
    </w:p>
    <w:p w14:paraId="0134F49F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12.1. </w:t>
      </w:r>
      <w:r>
        <w:rPr>
          <w:rFonts w:ascii="Century Gothic" w:hAnsi="Century Gothic"/>
          <w:sz w:val="20"/>
          <w:szCs w:val="20"/>
        </w:rPr>
        <w:t>As multas e demais sanções serão aplicadas através de procedimento administrativo sancionatório, requerido pela Secretaria Municipal Gestora do Contrato ou ARP, quando for o caso, por proposta da fiscalização, e se dará da seguinte forma:</w:t>
      </w:r>
    </w:p>
    <w:p w14:paraId="77B9C050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Instaurado o Processo Administrativo Sancionatório,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via e-mail e carta postal com Aviso de Recebimento, para que apresente defesa prévia no prazo de 5 (cinco) dias;</w:t>
      </w:r>
    </w:p>
    <w:p w14:paraId="2C13AE8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A defesa prévia será analisada, tendo em vista a gravidade da falta cometida pela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e se for o caso, será aplicada sanção administrativa e/ou multa pelo Departamento de Gestão de Contratos – Secretaria de Suprimentos, com prévia anuência da secretaria interessada;</w:t>
      </w:r>
    </w:p>
    <w:p w14:paraId="0A1A650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Quando da aplicação das multas,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administrativamente, com aviso de recebimento, pela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para no prazo improrrogável de 10 (dez) dias úteis, recolher à Tesouraria desta, a importância correspondente, sob pena de incorrer em outras sanções cabíveis;</w:t>
      </w:r>
    </w:p>
    <w:p w14:paraId="31A19E8C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lastRenderedPageBreak/>
        <w:t>d)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Da aplicação de multas, caberá recurso à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no prazo de 05 (cinco) dias úteis, a contar da data do recebimento da respectiva notificação, 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através de sua Procuradoria Municipal, julgará, procedente ou improcedente a penalidade a ser imposta, devendo fundamentá-la e, se improcedente, a importância recolhida pela contratada será devolvida pela prefeitura, no prazo de 10 (dez) dias corridos, contados da data do julgamento.</w:t>
      </w:r>
    </w:p>
    <w:p w14:paraId="204C29C4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24EB13EE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XIII - DA FISCALIZAÇÃO</w:t>
      </w:r>
    </w:p>
    <w:p w14:paraId="61B06B45" w14:textId="11BB3AB7" w:rsidR="00CC4F51" w:rsidRPr="000C3522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 w:rsidRPr="000C3522">
        <w:rPr>
          <w:rFonts w:ascii="Century Gothic" w:eastAsia="MS Mincho" w:hAnsi="Century Gothic" w:cs="Arial"/>
          <w:b/>
          <w:bCs/>
          <w:sz w:val="20"/>
          <w:szCs w:val="20"/>
        </w:rPr>
        <w:t>13.1.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0C3522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 w:rsidRPr="000C3522">
        <w:rPr>
          <w:rFonts w:ascii="Century Gothic" w:eastAsia="MS Mincho" w:hAnsi="Century Gothic" w:cs="Arial"/>
          <w:sz w:val="20"/>
          <w:szCs w:val="20"/>
        </w:rPr>
        <w:t xml:space="preserve"> 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 w:rsidRPr="000C3522">
        <w:rPr>
          <w:rFonts w:ascii="Century Gothic" w:hAnsi="Century Gothic" w:cs="Arial"/>
          <w:sz w:val="20"/>
          <w:szCs w:val="20"/>
        </w:rPr>
        <w:t xml:space="preserve">ficando 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CONTRATADA</w:t>
      </w:r>
      <w:r w:rsidRPr="000C3522">
        <w:rPr>
          <w:rFonts w:ascii="Century Gothic" w:hAnsi="Century Gothic" w:cs="Arial"/>
          <w:sz w:val="20"/>
          <w:szCs w:val="20"/>
        </w:rPr>
        <w:t xml:space="preserve"> responsável pela entrega até o seu definitivo recebimento, exceto por danos que sejam de responsabilidade da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CONTRATANTE</w:t>
      </w:r>
      <w:r w:rsidRPr="000C3522">
        <w:rPr>
          <w:rFonts w:ascii="Century Gothic" w:hAnsi="Century Gothic" w:cs="Arial"/>
          <w:sz w:val="20"/>
          <w:szCs w:val="20"/>
        </w:rPr>
        <w:t>. A Comissão de Recebimento, será constituída por 03 (três) funcionários da Prefeitura do Município de Itapevi, nomeados pelo Senhor Prefeito;</w:t>
      </w:r>
    </w:p>
    <w:p w14:paraId="2D6CAFDE" w14:textId="0242499E" w:rsidR="00CC4F51" w:rsidRPr="000C3522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  <w:r w:rsidRPr="000C3522">
        <w:rPr>
          <w:rFonts w:ascii="Century Gothic" w:eastAsia="MS Mincho" w:hAnsi="Century Gothic"/>
          <w:b/>
          <w:bCs/>
          <w:sz w:val="20"/>
          <w:szCs w:val="20"/>
        </w:rPr>
        <w:t xml:space="preserve">13.2. </w:t>
      </w:r>
      <w:r w:rsidRPr="000C3522">
        <w:rPr>
          <w:rFonts w:ascii="Century Gothic" w:eastAsia="MS Mincho" w:hAnsi="Century Gothic"/>
          <w:sz w:val="20"/>
          <w:szCs w:val="20"/>
        </w:rPr>
        <w:t xml:space="preserve">A fiscalização por parte dessa Secretaria não eximirá ou reduzirá, em nenhuma hipótese, a responsabilidade da </w:t>
      </w:r>
      <w:r w:rsidRPr="000C3522">
        <w:rPr>
          <w:rFonts w:ascii="Century Gothic" w:eastAsia="MS Mincho" w:hAnsi="Century Gothic"/>
          <w:b/>
          <w:bCs/>
          <w:sz w:val="20"/>
          <w:szCs w:val="20"/>
        </w:rPr>
        <w:t>CONTRATADA</w:t>
      </w:r>
      <w:r w:rsidRPr="000C3522">
        <w:rPr>
          <w:rFonts w:ascii="Century Gothic" w:eastAsia="MS Mincho" w:hAnsi="Century Gothic"/>
          <w:sz w:val="20"/>
          <w:szCs w:val="20"/>
        </w:rPr>
        <w:t xml:space="preserve"> em eventual falta que venha a cometer, mesmo que não indicada pela fiscalização deste Município</w:t>
      </w:r>
      <w:r w:rsidR="004E2596">
        <w:rPr>
          <w:rFonts w:ascii="Century Gothic" w:eastAsia="MS Mincho" w:hAnsi="Century Gothic"/>
          <w:sz w:val="20"/>
          <w:szCs w:val="20"/>
        </w:rPr>
        <w:t>;</w:t>
      </w:r>
    </w:p>
    <w:p w14:paraId="652C6DFF" w14:textId="6E4A0397" w:rsidR="00D80CE4" w:rsidRPr="000C3522" w:rsidRDefault="00D80CE4" w:rsidP="00D80CE4">
      <w:pPr>
        <w:pStyle w:val="PargrafodaLista"/>
        <w:widowControl w:val="0"/>
        <w:numPr>
          <w:ilvl w:val="1"/>
          <w:numId w:val="75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jc w:val="both"/>
        <w:rPr>
          <w:rFonts w:ascii="Century Gothic" w:hAnsi="Century Gothic"/>
        </w:rPr>
      </w:pPr>
      <w:r w:rsidRPr="000C3522">
        <w:rPr>
          <w:rFonts w:ascii="Century Gothic" w:hAnsi="Century Gothic"/>
        </w:rPr>
        <w:t xml:space="preserve">O contrato será fiscalizado por dois representantes da Secretaria de Saúde: </w:t>
      </w:r>
      <w:r w:rsidRPr="000C3522">
        <w:rPr>
          <w:rFonts w:ascii="Century Gothic" w:hAnsi="Century Gothic"/>
          <w:b/>
          <w:bCs/>
        </w:rPr>
        <w:t xml:space="preserve">Adriana das Graças </w:t>
      </w:r>
      <w:proofErr w:type="spellStart"/>
      <w:r w:rsidRPr="000C3522">
        <w:rPr>
          <w:rFonts w:ascii="Century Gothic" w:hAnsi="Century Gothic"/>
          <w:b/>
          <w:bCs/>
        </w:rPr>
        <w:t>Montanher</w:t>
      </w:r>
      <w:proofErr w:type="spellEnd"/>
      <w:r w:rsidRPr="000C3522">
        <w:rPr>
          <w:rFonts w:ascii="Century Gothic" w:hAnsi="Century Gothic"/>
          <w:b/>
          <w:bCs/>
        </w:rPr>
        <w:t xml:space="preserve"> </w:t>
      </w:r>
      <w:proofErr w:type="spellStart"/>
      <w:r w:rsidRPr="000C3522">
        <w:rPr>
          <w:rFonts w:ascii="Century Gothic" w:hAnsi="Century Gothic"/>
          <w:b/>
          <w:bCs/>
        </w:rPr>
        <w:t>Morschbacher</w:t>
      </w:r>
      <w:proofErr w:type="spellEnd"/>
      <w:r w:rsidRPr="000C3522">
        <w:rPr>
          <w:rFonts w:ascii="Century Gothic" w:hAnsi="Century Gothic"/>
        </w:rPr>
        <w:t xml:space="preserve"> e </w:t>
      </w:r>
      <w:r w:rsidRPr="000C3522">
        <w:rPr>
          <w:rFonts w:ascii="Century Gothic" w:hAnsi="Century Gothic"/>
          <w:b/>
          <w:bCs/>
        </w:rPr>
        <w:t>Renata Cristina Ribeiro de Abreu</w:t>
      </w:r>
      <w:r w:rsidRPr="000C3522">
        <w:rPr>
          <w:rFonts w:ascii="Century Gothic" w:hAnsi="Century Gothic"/>
        </w:rPr>
        <w:t>.</w:t>
      </w:r>
    </w:p>
    <w:p w14:paraId="3DA390D2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</w:p>
    <w:p w14:paraId="46F79278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b/>
          <w:color w:val="000000"/>
          <w:sz w:val="20"/>
          <w:szCs w:val="20"/>
        </w:rPr>
      </w:pPr>
      <w:r>
        <w:rPr>
          <w:rFonts w:ascii="Century Gothic" w:eastAsia="MS Mincho" w:hAnsi="Century Gothic"/>
          <w:b/>
          <w:bCs/>
          <w:color w:val="000000"/>
          <w:sz w:val="20"/>
          <w:szCs w:val="20"/>
        </w:rPr>
        <w:t>CLÁUSULA XIV 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DO SUPORTE LEGAL</w:t>
      </w:r>
    </w:p>
    <w:p w14:paraId="7517C2A2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color w:val="000000"/>
          <w:sz w:val="20"/>
          <w:szCs w:val="20"/>
        </w:rPr>
        <w:t xml:space="preserve">14.1. </w:t>
      </w:r>
      <w:r>
        <w:rPr>
          <w:rFonts w:ascii="Century Gothic" w:hAnsi="Century Gothic"/>
          <w:color w:val="000000"/>
          <w:sz w:val="20"/>
          <w:szCs w:val="20"/>
        </w:rPr>
        <w:t xml:space="preserve"> A presente contratação está sendo formalizada </w:t>
      </w:r>
      <w:r>
        <w:rPr>
          <w:rFonts w:ascii="Century Gothic" w:hAnsi="Century Gothic"/>
          <w:sz w:val="20"/>
          <w:szCs w:val="20"/>
        </w:rPr>
        <w:t xml:space="preserve">por Pregão, com supedâneo no artigo 28, inciso </w:t>
      </w:r>
      <w:proofErr w:type="gramStart"/>
      <w:r>
        <w:rPr>
          <w:rFonts w:ascii="Century Gothic" w:hAnsi="Century Gothic"/>
          <w:sz w:val="20"/>
          <w:szCs w:val="20"/>
        </w:rPr>
        <w:t>I,  da</w:t>
      </w:r>
      <w:proofErr w:type="gramEnd"/>
      <w:r>
        <w:rPr>
          <w:rFonts w:ascii="Century Gothic" w:hAnsi="Century Gothic"/>
          <w:sz w:val="20"/>
          <w:szCs w:val="20"/>
        </w:rPr>
        <w:t xml:space="preserve"> Lei Federal nº 14.133/2021,</w:t>
      </w:r>
      <w:r>
        <w:rPr>
          <w:rFonts w:ascii="Century Gothic" w:hAnsi="Century Gothic"/>
          <w:color w:val="000000"/>
          <w:sz w:val="20"/>
          <w:szCs w:val="20"/>
        </w:rPr>
        <w:t xml:space="preserve"> e subsequentes alterações.</w:t>
      </w:r>
    </w:p>
    <w:p w14:paraId="360B1E98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63A189FA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 - DO RECEBIMENTO DO OBJETO</w:t>
      </w:r>
    </w:p>
    <w:p w14:paraId="2C48CC63" w14:textId="55936010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eastAsia="MS Mincho" w:hAnsi="Century Gothic" w:cs="Arial"/>
          <w:b/>
          <w:sz w:val="20"/>
          <w:szCs w:val="20"/>
        </w:rPr>
        <w:t>15.1.</w:t>
      </w:r>
      <w:r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>
        <w:rPr>
          <w:rFonts w:ascii="Century Gothic" w:eastAsia="MS Mincho" w:hAnsi="Century Gothic" w:cs="Arial"/>
          <w:sz w:val="20"/>
          <w:szCs w:val="20"/>
        </w:rPr>
        <w:t xml:space="preserve"> </w:t>
      </w:r>
      <w:r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>
        <w:rPr>
          <w:rFonts w:ascii="Century Gothic" w:hAnsi="Century Gothic" w:cs="Arial"/>
          <w:sz w:val="20"/>
          <w:szCs w:val="20"/>
        </w:rPr>
        <w:t>ficando a CONTRATADA responsável pela entrega até o seu definitivo recebimento, exceto por danos que sejam de responsabilidade da CONTRATANTE. A Comissão de Recebimento, será constituída por 03 (três) funcionários da Prefeitura do Município de Itapevi, nomeados pelo Senhor Prefeito.</w:t>
      </w:r>
    </w:p>
    <w:p w14:paraId="7FD5CECC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486B6A56" w14:textId="77777777" w:rsidR="00CC4F51" w:rsidRDefault="00E1046E" w:rsidP="00CB2148">
      <w:pPr>
        <w:tabs>
          <w:tab w:val="left" w:pos="-284"/>
          <w:tab w:val="left" w:pos="180"/>
          <w:tab w:val="left" w:pos="284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 – DA DOTAÇÃO ORÇAMENTÁRIA</w:t>
      </w:r>
    </w:p>
    <w:p w14:paraId="572EBE38" w14:textId="5149C5FE" w:rsidR="00684CF1" w:rsidRPr="00684CF1" w:rsidRDefault="00E1046E" w:rsidP="00F602A7">
      <w:pPr>
        <w:pStyle w:val="PargrafodaLista"/>
        <w:numPr>
          <w:ilvl w:val="1"/>
          <w:numId w:val="29"/>
        </w:numPr>
        <w:tabs>
          <w:tab w:val="left" w:pos="-284"/>
          <w:tab w:val="left" w:pos="142"/>
          <w:tab w:val="left" w:pos="284"/>
        </w:tabs>
        <w:spacing w:line="276" w:lineRule="auto"/>
        <w:ind w:right="45" w:hanging="1184"/>
        <w:jc w:val="both"/>
        <w:rPr>
          <w:rFonts w:ascii="Century Gothic" w:hAnsi="Century Gothic" w:cs="Arial"/>
        </w:rPr>
      </w:pPr>
      <w:r w:rsidRPr="00684CF1">
        <w:rPr>
          <w:rFonts w:ascii="Century Gothic" w:hAnsi="Century Gothic" w:cs="Arial"/>
        </w:rPr>
        <w:t>As despesas decorrentes do presente contrato correrão por conta das dotações nº</w:t>
      </w:r>
    </w:p>
    <w:tbl>
      <w:tblPr>
        <w:tblW w:w="769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090"/>
        <w:gridCol w:w="1635"/>
        <w:gridCol w:w="1386"/>
        <w:gridCol w:w="1362"/>
        <w:gridCol w:w="1088"/>
      </w:tblGrid>
      <w:tr w:rsidR="00CB1D4F" w14:paraId="6150A097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0020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Número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38519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Órgão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5CFC6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0A18B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Funcional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21755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Ação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5D671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Fonte</w:t>
            </w:r>
          </w:p>
        </w:tc>
      </w:tr>
      <w:tr w:rsidR="00CB1D4F" w14:paraId="3A9779C8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D9E4A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E6A22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A4788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1A8E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26D84" w14:textId="77777777" w:rsidR="00CB1D4F" w:rsidRPr="0067240C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00FB5" w14:textId="77777777" w:rsidR="00CB1D4F" w:rsidRPr="0067240C" w:rsidRDefault="00CB1D4F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CB1D4F" w14:paraId="21A5E06B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7BE21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5D4F9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83E42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92FBD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91D41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43E47" w14:textId="77777777" w:rsidR="00CB1D4F" w:rsidRDefault="00CB1D4F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CB1D4F" w14:paraId="5286D534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F2C4E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39875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C9E8A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AEC66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BDDD9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A8AAC" w14:textId="77777777" w:rsidR="00CB1D4F" w:rsidRDefault="00CB1D4F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CB1D4F" w14:paraId="0CE9B395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E1B3D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4079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7A37D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7D252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5A71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6AC45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B996C" w14:textId="77777777" w:rsidR="00CB1D4F" w:rsidRDefault="00CB1D4F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CB1D4F" w14:paraId="3F600DF1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B0B9B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92727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FE818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D442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6C543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A7AA7" w14:textId="77777777" w:rsidR="00CB1D4F" w:rsidRDefault="00CB1D4F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CB1D4F" w14:paraId="3988CD99" w14:textId="77777777" w:rsidTr="00425DBC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3B602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3540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A544E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0E531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54CC3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EA504" w14:textId="77777777" w:rsidR="00CB1D4F" w:rsidRDefault="00CB1D4F" w:rsidP="00425DBC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4B91" w14:textId="77777777" w:rsidR="00CB1D4F" w:rsidRDefault="00CB1D4F" w:rsidP="00425DBC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</w:tbl>
    <w:p w14:paraId="194E0E6C" w14:textId="77777777" w:rsidR="00CC4F51" w:rsidRDefault="00CC4F51" w:rsidP="00CB2148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900" w:right="45"/>
        <w:jc w:val="both"/>
        <w:rPr>
          <w:rFonts w:ascii="Century Gothic" w:hAnsi="Century Gothic" w:cs="Arial"/>
        </w:rPr>
      </w:pPr>
    </w:p>
    <w:p w14:paraId="365408CA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XVII - DA EXTINÇÃO DO CONTRATO</w:t>
      </w:r>
    </w:p>
    <w:p w14:paraId="0983EFA9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szCs w:val="20"/>
        </w:rPr>
        <w:t>17.1.</w:t>
      </w:r>
      <w:r>
        <w:rPr>
          <w:rFonts w:ascii="Century Gothic" w:hAnsi="Century Gothic" w:cs="Arial"/>
          <w:b/>
          <w:color w:val="000000"/>
          <w:szCs w:val="20"/>
        </w:rPr>
        <w:t xml:space="preserve"> </w:t>
      </w:r>
      <w:r>
        <w:rPr>
          <w:rFonts w:ascii="Century Gothic" w:hAnsi="Century Gothic" w:cs="Arial"/>
          <w:bCs/>
          <w:color w:val="000000"/>
          <w:szCs w:val="20"/>
        </w:rPr>
        <w:t xml:space="preserve">O </w:t>
      </w:r>
      <w:r>
        <w:rPr>
          <w:rFonts w:ascii="Century Gothic" w:hAnsi="Century Gothic" w:cs="Arial"/>
          <w:b/>
          <w:color w:val="000000"/>
          <w:szCs w:val="20"/>
        </w:rPr>
        <w:t xml:space="preserve">CONTRATANTE </w:t>
      </w:r>
      <w:r>
        <w:rPr>
          <w:rFonts w:ascii="Century Gothic" w:hAnsi="Century Gothic" w:cs="Arial"/>
          <w:bCs/>
          <w:color w:val="000000"/>
          <w:szCs w:val="20"/>
        </w:rPr>
        <w:t>poderá extinguir unilateralmente o presente contrato, nos termos do art. 137, incisos I a IX, da Lei Federal n° 14.133/21.</w:t>
      </w:r>
    </w:p>
    <w:p w14:paraId="4D22DABC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 xml:space="preserve">17.2. </w:t>
      </w:r>
      <w:r>
        <w:rPr>
          <w:rFonts w:ascii="Century Gothic" w:hAnsi="Century Gothic" w:cs="Arial"/>
          <w:bCs/>
          <w:color w:val="000000"/>
          <w:sz w:val="20"/>
          <w:szCs w:val="20"/>
        </w:rPr>
        <w:t>A rescisão do contrato, na forma da cláusula anterior, acarretará as consequências referidas no art. 139, da Lei de Licitações, sem prejuízo das demais sanções.</w:t>
      </w:r>
    </w:p>
    <w:p w14:paraId="4D2E4B9E" w14:textId="77777777" w:rsidR="00CC4F51" w:rsidRDefault="00CC4F51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0417C6C4" w14:textId="77777777" w:rsidR="00CC4F51" w:rsidRDefault="00E1046E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lastRenderedPageBreak/>
        <w:t>CLÁUSULA XVIII - DO CONHECIMENTO DAS PARTES</w:t>
      </w:r>
    </w:p>
    <w:p w14:paraId="364A2101" w14:textId="77777777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18.1.</w:t>
      </w:r>
      <w:r>
        <w:rPr>
          <w:rFonts w:ascii="Century Gothic" w:hAnsi="Century Gothic" w:cs="Arial"/>
          <w:sz w:val="20"/>
          <w:szCs w:val="20"/>
        </w:rPr>
        <w:t xml:space="preserve"> Ao firmar este instrumento, declara a CONTRATADA ter plena ciência de seu conteúdo, bem como dos demais documentos vinculados ao presente Contrato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para nada mais reclamar, em tempo algum.</w:t>
      </w:r>
    </w:p>
    <w:p w14:paraId="54E0F436" w14:textId="77777777" w:rsidR="00CC4F51" w:rsidRDefault="00CC4F51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55059515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  <w:u w:val="single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XIX – DAS DISPOSIÇÕES FINAIS</w:t>
      </w:r>
    </w:p>
    <w:p w14:paraId="5A793548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19.1. </w:t>
      </w:r>
      <w:r>
        <w:rPr>
          <w:rFonts w:ascii="Century Gothic" w:hAnsi="Century Gothic" w:cs="Arial"/>
          <w:bCs/>
          <w:color w:val="000000"/>
          <w:szCs w:val="20"/>
        </w:rPr>
        <w:t>O presente contrato é regido pelas normas da Lei Federal n° 14.133/21, logo aplicando-se a este todas as prerrogativas previstas no art. 104, bem como o Decreto Municipal n° 5.848/2023, aplicados inclusive aos casos omissos.</w:t>
      </w:r>
    </w:p>
    <w:p w14:paraId="09013160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19.2. </w:t>
      </w:r>
      <w:r>
        <w:rPr>
          <w:rFonts w:ascii="Century Gothic" w:hAnsi="Century Gothic" w:cs="Arial"/>
          <w:bCs/>
          <w:color w:val="000000"/>
          <w:szCs w:val="20"/>
        </w:rPr>
        <w:t>Na contagem dos prazos estabelecidos neste contrato, excluir-se-á o dia do início e incluir-se-á o do vencimento, prorrogando-se este, automaticamente, para o primeiro dia útil, se recair em dia sem expediente.</w:t>
      </w:r>
    </w:p>
    <w:p w14:paraId="7D34AFA3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19.3. </w:t>
      </w:r>
      <w:r>
        <w:rPr>
          <w:rFonts w:ascii="Century Gothic" w:hAnsi="Century Gothic" w:cs="Arial"/>
          <w:bCs/>
          <w:color w:val="000000"/>
          <w:szCs w:val="20"/>
        </w:rPr>
        <w:t>Fazem parte integrante deste contrato o Edital e seus Anexos, aos quais as partes estão vinculadas.</w:t>
      </w:r>
    </w:p>
    <w:p w14:paraId="4A1D9E7F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19.4. </w:t>
      </w:r>
      <w:r>
        <w:rPr>
          <w:rFonts w:ascii="Century Gothic" w:hAnsi="Century Gothic" w:cs="Arial"/>
          <w:bCs/>
          <w:color w:val="000000"/>
          <w:szCs w:val="20"/>
        </w:rPr>
        <w:t xml:space="preserve">A </w:t>
      </w:r>
      <w:r>
        <w:rPr>
          <w:rFonts w:ascii="Century Gothic" w:hAnsi="Century Gothic" w:cs="Arial"/>
          <w:b/>
          <w:color w:val="000000"/>
          <w:szCs w:val="20"/>
        </w:rPr>
        <w:t>CONTRATADA</w:t>
      </w:r>
      <w:r>
        <w:rPr>
          <w:rFonts w:ascii="Century Gothic" w:hAnsi="Century Gothic" w:cs="Arial"/>
          <w:bCs/>
          <w:color w:val="000000"/>
          <w:szCs w:val="20"/>
        </w:rPr>
        <w:t xml:space="preserve"> obriga-se a manter, durante toda a execução do contrato, em compatibilidade com as obrigações por ela assumidas, todas as condições de habilitação e qualificação exigidas na licitação.</w:t>
      </w:r>
    </w:p>
    <w:p w14:paraId="577F9109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654B824" w14:textId="77777777" w:rsidR="000C3522" w:rsidRPr="00C05304" w:rsidRDefault="000C3522" w:rsidP="000C3522">
      <w:pPr>
        <w:tabs>
          <w:tab w:val="left" w:pos="-284"/>
          <w:tab w:val="left" w:pos="142"/>
          <w:tab w:val="left" w:pos="180"/>
          <w:tab w:val="left" w:pos="2160"/>
          <w:tab w:val="left" w:pos="9072"/>
        </w:tabs>
        <w:spacing w:line="276" w:lineRule="auto"/>
        <w:ind w:left="-284" w:right="-1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05304">
        <w:rPr>
          <w:rFonts w:ascii="Century Gothic" w:hAnsi="Century Gothic" w:cs="Arial"/>
          <w:b/>
          <w:bCs/>
          <w:sz w:val="20"/>
          <w:szCs w:val="20"/>
        </w:rPr>
        <w:t>CLÁUSULA XX – DA LEI GERAL DE PROTEÇÃO DE DADOS</w:t>
      </w:r>
    </w:p>
    <w:p w14:paraId="0B293006" w14:textId="77777777" w:rsidR="000C3522" w:rsidRDefault="000C3522" w:rsidP="000C3522">
      <w:pPr>
        <w:pStyle w:val="TextosemFormatao"/>
        <w:spacing w:line="276" w:lineRule="auto"/>
        <w:ind w:left="-284" w:right="-1"/>
        <w:jc w:val="both"/>
        <w:rPr>
          <w:rFonts w:ascii="Century Gothic" w:hAnsi="Century Gothic" w:cs="Arial"/>
        </w:rPr>
      </w:pPr>
      <w:r w:rsidRPr="00C05304">
        <w:rPr>
          <w:rFonts w:ascii="Century Gothic" w:hAnsi="Century Gothic" w:cs="Arial"/>
          <w:b/>
          <w:bCs/>
        </w:rPr>
        <w:t>20.1.</w:t>
      </w:r>
      <w:r>
        <w:rPr>
          <w:rFonts w:ascii="Century Gothic" w:hAnsi="Century Gothic" w:cs="Arial"/>
        </w:rPr>
        <w:t xml:space="preserve"> </w:t>
      </w:r>
      <w:r w:rsidRPr="00AB1E57">
        <w:rPr>
          <w:rFonts w:ascii="Century Gothic" w:hAnsi="Century Gothic" w:cs="Arial"/>
        </w:rPr>
        <w:t xml:space="preserve">As partes se comprometem a proteger os direitos fundamentais de liberdade e de privacidade e o livre desenvolvimento da personalidade da pessoa natural, relativos ao tratamento de dados pessoais, inclusive nos meios digitais, nos termos da Lei Geral de Proteção de Dados - LGPD (Lei nº 13.709, de 14 de </w:t>
      </w:r>
      <w:proofErr w:type="gramStart"/>
      <w:r>
        <w:rPr>
          <w:rFonts w:ascii="Century Gothic" w:hAnsi="Century Gothic" w:cs="Arial"/>
        </w:rPr>
        <w:t>A</w:t>
      </w:r>
      <w:r w:rsidRPr="00AB1E57">
        <w:rPr>
          <w:rFonts w:ascii="Century Gothic" w:hAnsi="Century Gothic" w:cs="Arial"/>
        </w:rPr>
        <w:t>gosto</w:t>
      </w:r>
      <w:proofErr w:type="gramEnd"/>
      <w:r w:rsidRPr="00AB1E57">
        <w:rPr>
          <w:rFonts w:ascii="Century Gothic" w:hAnsi="Century Gothic" w:cs="Arial"/>
        </w:rPr>
        <w:t xml:space="preserve"> de 2018).</w:t>
      </w:r>
    </w:p>
    <w:p w14:paraId="1C1B172C" w14:textId="77777777" w:rsidR="000C3522" w:rsidRDefault="000C3522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2455D980" w14:textId="0C5612ED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XX</w:t>
      </w:r>
      <w:r w:rsidR="000C3522">
        <w:rPr>
          <w:rFonts w:ascii="Century Gothic" w:hAnsi="Century Gothic" w:cs="Arial"/>
          <w:b/>
          <w:sz w:val="20"/>
          <w:szCs w:val="20"/>
        </w:rPr>
        <w:t>I</w:t>
      </w:r>
      <w:r>
        <w:rPr>
          <w:rFonts w:ascii="Century Gothic" w:hAnsi="Century Gothic" w:cs="Arial"/>
          <w:b/>
          <w:sz w:val="20"/>
          <w:szCs w:val="20"/>
        </w:rPr>
        <w:t xml:space="preserve"> - DO FORO</w:t>
      </w:r>
    </w:p>
    <w:p w14:paraId="0313CC1D" w14:textId="4CB4B5D1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2</w:t>
      </w:r>
      <w:r w:rsidR="000C3522">
        <w:rPr>
          <w:rFonts w:ascii="Century Gothic" w:hAnsi="Century Gothic" w:cs="Arial"/>
          <w:b/>
        </w:rPr>
        <w:t>1</w:t>
      </w:r>
      <w:r>
        <w:rPr>
          <w:rFonts w:ascii="Century Gothic" w:hAnsi="Century Gothic" w:cs="Arial"/>
          <w:b/>
        </w:rPr>
        <w:t>.1.</w:t>
      </w:r>
      <w:r>
        <w:rPr>
          <w:rFonts w:ascii="Century Gothic" w:hAnsi="Century Gothic" w:cs="Arial"/>
        </w:rPr>
        <w:t xml:space="preserve"> Elegem as partes contratantes o foro da cidade de Itapevi, para dirimir todas e quaisquer controvérsias oriundas deste contrato, renunciando expressamente a qualquer outro, por mais privilegiado que seja.</w:t>
      </w:r>
    </w:p>
    <w:p w14:paraId="298A2ADC" w14:textId="77777777" w:rsidR="00CC4F51" w:rsidRDefault="00CC4F51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49B07DA" w14:textId="77777777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 por estarem assim justos e contratados, firmam o presente instrumento em 2 (duas) vias, para um só efeito legal.</w:t>
      </w:r>
    </w:p>
    <w:p w14:paraId="3A88FD14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</w:p>
    <w:p w14:paraId="1200048C" w14:textId="77777777" w:rsidR="00DC4170" w:rsidRPr="00DC4170" w:rsidRDefault="00DC4170" w:rsidP="00DC4170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right"/>
        <w:rPr>
          <w:rFonts w:ascii="Century Gothic" w:hAnsi="Century Gothic" w:cs="Arial"/>
          <w:sz w:val="20"/>
          <w:szCs w:val="20"/>
        </w:rPr>
      </w:pPr>
      <w:r w:rsidRPr="00DC4170">
        <w:rPr>
          <w:rFonts w:ascii="Century Gothic" w:hAnsi="Century Gothic" w:cs="Arial"/>
          <w:sz w:val="20"/>
          <w:szCs w:val="20"/>
        </w:rPr>
        <w:t>Itapevi, 25 de março de 2026.</w:t>
      </w:r>
    </w:p>
    <w:p w14:paraId="05D616D1" w14:textId="77777777" w:rsidR="00A90135" w:rsidRDefault="00A9013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70615079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60592CB0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58144A28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PREFEITURA MUNICIPAL DE ITAPEVI</w:t>
      </w:r>
    </w:p>
    <w:p w14:paraId="16B03362" w14:textId="0949867C" w:rsidR="00CC4F51" w:rsidRDefault="00E044E0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  <w:r w:rsidRPr="00E044E0">
        <w:rPr>
          <w:rFonts w:ascii="Century Gothic" w:eastAsia="Calibri" w:hAnsi="Century Gothic" w:cs="Arial"/>
          <w:bCs/>
          <w:sz w:val="20"/>
          <w:szCs w:val="20"/>
        </w:rPr>
        <w:t>Aparecida Luiza Nasi Fernandes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- 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Secret</w:t>
      </w:r>
      <w:r>
        <w:rPr>
          <w:rFonts w:ascii="Century Gothic" w:eastAsia="Calibri" w:hAnsi="Century Gothic" w:cs="Arial"/>
          <w:bCs/>
          <w:sz w:val="20"/>
          <w:szCs w:val="20"/>
        </w:rPr>
        <w:t>á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ria Municipal de Saúde</w:t>
      </w:r>
    </w:p>
    <w:p w14:paraId="501487BE" w14:textId="77777777" w:rsidR="00A90135" w:rsidRPr="00E044E0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00AFF7A5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79BC1B87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_________________________________________</w:t>
      </w:r>
    </w:p>
    <w:p w14:paraId="5164FAD3" w14:textId="77777777" w:rsidR="000F338F" w:rsidRDefault="000F338F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 w:rsidRPr="000F338F">
        <w:rPr>
          <w:rFonts w:ascii="Century Gothic" w:hAnsi="Century Gothic" w:cs="Arial"/>
          <w:b/>
          <w:sz w:val="20"/>
          <w:szCs w:val="20"/>
        </w:rPr>
        <w:t>SILVIO VIGIDO ME</w:t>
      </w:r>
    </w:p>
    <w:p w14:paraId="0F5910CB" w14:textId="3424B1E0" w:rsidR="000F338F" w:rsidRDefault="00922095" w:rsidP="00922095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 w:rsidRPr="0042621B">
        <w:rPr>
          <w:rFonts w:ascii="Century Gothic" w:hAnsi="Century Gothic" w:cs="Arial"/>
          <w:sz w:val="20"/>
          <w:szCs w:val="20"/>
        </w:rPr>
        <w:t>Silvio Vigido</w:t>
      </w:r>
      <w:r>
        <w:rPr>
          <w:rFonts w:ascii="Century Gothic" w:hAnsi="Century Gothic" w:cs="Arial"/>
          <w:sz w:val="20"/>
          <w:szCs w:val="20"/>
        </w:rPr>
        <w:t xml:space="preserve"> -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Diretor</w:t>
      </w:r>
    </w:p>
    <w:p w14:paraId="6036FEE3" w14:textId="77777777" w:rsidR="00922095" w:rsidRDefault="0092209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551366E6" w14:textId="29F74D31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Testemunhas     </w:t>
      </w:r>
    </w:p>
    <w:p w14:paraId="1EC9675D" w14:textId="77777777" w:rsidR="000F338F" w:rsidRDefault="000F338F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</w:p>
    <w:p w14:paraId="645F5AE5" w14:textId="66E5F3DE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Nome:_______________________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Nome: _______________________</w:t>
      </w:r>
    </w:p>
    <w:p w14:paraId="392EFF20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CPF:_______________________     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CPF:__________________________</w:t>
      </w:r>
    </w:p>
    <w:p w14:paraId="3ED24C0D" w14:textId="39395F6C" w:rsidR="00CC4F51" w:rsidRDefault="00E1046E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  <w:r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  <w:lastRenderedPageBreak/>
        <w:t>TERMO DE CIÊNCIA E NOTIFICAÇÃO</w:t>
      </w:r>
    </w:p>
    <w:p w14:paraId="24BC6FC2" w14:textId="77777777" w:rsidR="00CC4F51" w:rsidRDefault="00CC4F51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6C182191" w14:textId="77777777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>CONTRATANTE: PREFEITURA DO MUNICÍPIO DE ITAPEVI</w:t>
      </w:r>
    </w:p>
    <w:p w14:paraId="74CCAB70" w14:textId="773D47BD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 xml:space="preserve">CONTRATADA: </w:t>
      </w:r>
      <w:r w:rsidR="000F338F" w:rsidRPr="000F338F">
        <w:rPr>
          <w:rFonts w:ascii="Century Gothic" w:hAnsi="Century Gothic" w:cs="Arial"/>
          <w:b/>
        </w:rPr>
        <w:t>SILVIO VIGIDO ME</w:t>
      </w:r>
    </w:p>
    <w:p w14:paraId="6AD9D9F3" w14:textId="4A25A09D" w:rsidR="00CC4F51" w:rsidRPr="00DD2988" w:rsidRDefault="00E1046E" w:rsidP="00671DCC">
      <w:pPr>
        <w:spacing w:line="276" w:lineRule="auto"/>
        <w:ind w:right="-902"/>
        <w:rPr>
          <w:rFonts w:ascii="Century Gothic" w:eastAsia="Calibri" w:hAnsi="Century Gothic" w:cs="Arial"/>
          <w:b/>
          <w:sz w:val="20"/>
          <w:szCs w:val="20"/>
        </w:rPr>
      </w:pPr>
      <w:r w:rsidRPr="00DD2988">
        <w:rPr>
          <w:rFonts w:ascii="Century Gothic" w:eastAsia="Calibri" w:hAnsi="Century Gothic" w:cs="Arial"/>
          <w:b/>
          <w:sz w:val="20"/>
          <w:szCs w:val="20"/>
        </w:rPr>
        <w:t>CONTRATO nº:</w:t>
      </w:r>
      <w:r w:rsidR="00DC4170">
        <w:rPr>
          <w:rFonts w:ascii="Century Gothic" w:eastAsia="Calibri" w:hAnsi="Century Gothic" w:cs="Arial"/>
          <w:b/>
          <w:sz w:val="20"/>
          <w:szCs w:val="20"/>
        </w:rPr>
        <w:t xml:space="preserve"> 31/2026</w:t>
      </w:r>
    </w:p>
    <w:p w14:paraId="428B3FA1" w14:textId="57B00FB2" w:rsidR="00CC4F51" w:rsidRPr="00DD2988" w:rsidRDefault="00E1046E" w:rsidP="00671DCC">
      <w:pPr>
        <w:spacing w:line="276" w:lineRule="auto"/>
        <w:ind w:right="-96"/>
        <w:jc w:val="both"/>
        <w:rPr>
          <w:rFonts w:ascii="Century Gothic" w:hAnsi="Century Gothic" w:cs="Arial"/>
          <w:b/>
          <w:sz w:val="20"/>
          <w:szCs w:val="20"/>
        </w:rPr>
      </w:pPr>
      <w:r w:rsidRPr="00DD2988">
        <w:rPr>
          <w:rFonts w:ascii="Century Gothic" w:hAnsi="Century Gothic" w:cs="Arial"/>
          <w:b/>
          <w:sz w:val="20"/>
          <w:szCs w:val="20"/>
        </w:rPr>
        <w:t xml:space="preserve">OBJETO: </w:t>
      </w:r>
      <w:r w:rsidR="00DD2988" w:rsidRPr="00DD2988">
        <w:rPr>
          <w:rFonts w:ascii="Century Gothic" w:hAnsi="Century Gothic" w:cs="Courier New"/>
          <w:b/>
          <w:sz w:val="20"/>
          <w:szCs w:val="20"/>
        </w:rPr>
        <w:t>AQUISIÇÃO DE EQUIPAMENTOS HOSPITALARES, VISANDO ATENDER AS DIVERSAS UNIDADES DE SAÚDE MUNICIPAIS</w:t>
      </w:r>
    </w:p>
    <w:p w14:paraId="7314E32B" w14:textId="77777777" w:rsidR="00CC4F51" w:rsidRDefault="00CC4F51" w:rsidP="00671DCC">
      <w:pPr>
        <w:spacing w:line="276" w:lineRule="auto"/>
        <w:rPr>
          <w:rFonts w:ascii="Century Gothic" w:eastAsia="Calibri" w:hAnsi="Century Gothic" w:cs="Arial"/>
          <w:sz w:val="20"/>
          <w:szCs w:val="20"/>
        </w:rPr>
      </w:pPr>
    </w:p>
    <w:p w14:paraId="035BE71B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Pelo presente TERMO, nós, abaixo identificados:</w:t>
      </w:r>
    </w:p>
    <w:p w14:paraId="3FFB9E0F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1.</w:t>
      </w:r>
      <w:r>
        <w:rPr>
          <w:rFonts w:ascii="Century Gothic" w:eastAsia="Calibri" w:hAnsi="Century Gothic" w:cs="Arial"/>
          <w:b/>
          <w:sz w:val="20"/>
          <w:szCs w:val="20"/>
        </w:rPr>
        <w:tab/>
        <w:t>Estamos CIENTES de que:</w:t>
      </w:r>
    </w:p>
    <w:p w14:paraId="32EB6B35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0C7CAE3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2634454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c)</w:t>
      </w:r>
      <w:r>
        <w:rPr>
          <w:rFonts w:ascii="Century Gothic" w:eastAsia="Calibri" w:hAnsi="Century Gothic" w:cs="Arial"/>
          <w:sz w:val="20"/>
          <w:szCs w:val="20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3E5291B4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 xml:space="preserve">d) as informações pessoais dos responsáveis pela contratante estão cadastradas no módulo eletrônico do </w:t>
      </w:r>
      <w:r>
        <w:rPr>
          <w:rFonts w:ascii="Century Gothic" w:hAnsi="Century Gothic" w:cs="Arial"/>
          <w:sz w:val="20"/>
          <w:szCs w:val="20"/>
        </w:rPr>
        <w:t xml:space="preserve">“Cadastro Corporativo TCESP – </w:t>
      </w:r>
      <w:proofErr w:type="spellStart"/>
      <w:r>
        <w:rPr>
          <w:rFonts w:ascii="Century Gothic" w:hAnsi="Century Gothic" w:cs="Arial"/>
          <w:sz w:val="20"/>
          <w:szCs w:val="20"/>
        </w:rPr>
        <w:t>CadTCESP</w:t>
      </w:r>
      <w:proofErr w:type="spellEnd"/>
      <w:r>
        <w:rPr>
          <w:rFonts w:ascii="Century Gothic" w:hAnsi="Century Gothic" w:cs="Arial"/>
          <w:sz w:val="20"/>
          <w:szCs w:val="20"/>
        </w:rPr>
        <w:t>”,</w:t>
      </w:r>
      <w:r>
        <w:rPr>
          <w:rFonts w:ascii="Century Gothic" w:eastAsia="Calibri" w:hAnsi="Century Gothic" w:cs="Arial"/>
          <w:sz w:val="20"/>
          <w:szCs w:val="20"/>
        </w:rPr>
        <w:t xml:space="preserve"> nos termos previstos no Artigo 2º das Instruções nº01/2020, conforme “Declaração(</w:t>
      </w:r>
      <w:proofErr w:type="spellStart"/>
      <w:r>
        <w:rPr>
          <w:rFonts w:ascii="Century Gothic" w:eastAsia="Calibri" w:hAnsi="Century Gothic" w:cs="Arial"/>
          <w:sz w:val="20"/>
          <w:szCs w:val="20"/>
        </w:rPr>
        <w:t>ões</w:t>
      </w:r>
      <w:proofErr w:type="spellEnd"/>
      <w:r>
        <w:rPr>
          <w:rFonts w:ascii="Century Gothic" w:eastAsia="Calibri" w:hAnsi="Century Gothic" w:cs="Arial"/>
          <w:sz w:val="20"/>
          <w:szCs w:val="20"/>
        </w:rPr>
        <w:t>) de Atualização Cadastral” anexa (s);</w:t>
      </w:r>
    </w:p>
    <w:p w14:paraId="00AC893A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e) é de exclusiva responsabilidade do contratado manter seus dados sempre atualizados.</w:t>
      </w:r>
    </w:p>
    <w:p w14:paraId="3BF76D14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2.</w:t>
      </w:r>
      <w:r>
        <w:rPr>
          <w:rFonts w:ascii="Century Gothic" w:eastAsia="Calibri" w:hAnsi="Century Gothic" w:cs="Arial"/>
          <w:b/>
          <w:sz w:val="20"/>
          <w:szCs w:val="20"/>
        </w:rPr>
        <w:tab/>
        <w:t>Damo-nos por NOTIFICADOS para:</w:t>
      </w:r>
    </w:p>
    <w:p w14:paraId="1E2078B3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acompanhamento dos atos do processo até seu julgamento final e consequente publicação;</w:t>
      </w:r>
    </w:p>
    <w:p w14:paraId="5EC33C19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Se for o caso e de nosso interesse, nos prazos e nas formas legais e regimentais, exercer o direito de defesa, interpor recursos e o que mais couber.</w:t>
      </w:r>
    </w:p>
    <w:p w14:paraId="02E57975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BB69B09" w14:textId="77777777" w:rsidR="00DC4170" w:rsidRPr="00DC4170" w:rsidRDefault="00DC4170" w:rsidP="00DC4170">
      <w:pPr>
        <w:spacing w:line="276" w:lineRule="auto"/>
        <w:ind w:right="-238"/>
        <w:jc w:val="right"/>
        <w:rPr>
          <w:rFonts w:ascii="Century Gothic" w:eastAsia="Calibri" w:hAnsi="Century Gothic" w:cs="Arial"/>
          <w:b/>
          <w:sz w:val="20"/>
          <w:szCs w:val="20"/>
        </w:rPr>
      </w:pPr>
      <w:r w:rsidRPr="00DC4170">
        <w:rPr>
          <w:rFonts w:ascii="Century Gothic" w:eastAsia="Calibri" w:hAnsi="Century Gothic" w:cs="Arial"/>
          <w:b/>
          <w:sz w:val="20"/>
          <w:szCs w:val="20"/>
        </w:rPr>
        <w:t>Itapevi, 25 de março de 2026.</w:t>
      </w:r>
    </w:p>
    <w:p w14:paraId="66E45C36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  <w:u w:val="single"/>
        </w:rPr>
      </w:pPr>
    </w:p>
    <w:p w14:paraId="61B282C5" w14:textId="77777777" w:rsidR="00CC4F51" w:rsidRDefault="00E1046E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AUTORIDADE MÁXIMA DO ÓRGÃO/ENTIDADE</w:t>
      </w:r>
      <w:r>
        <w:rPr>
          <w:rFonts w:ascii="Century Gothic" w:eastAsia="Calibri" w:hAnsi="Century Gothic" w:cs="Arial"/>
          <w:b/>
          <w:strike/>
          <w:sz w:val="20"/>
          <w:szCs w:val="20"/>
        </w:rPr>
        <w:t>:</w:t>
      </w:r>
    </w:p>
    <w:p w14:paraId="3A74D84B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1" w:name="_Hlk171068020"/>
      <w:r w:rsidRPr="00EE3774">
        <w:rPr>
          <w:rFonts w:ascii="Century Gothic" w:eastAsia="Calibri" w:hAnsi="Century Gothic" w:cs="Arial"/>
          <w:sz w:val="20"/>
          <w:szCs w:val="20"/>
        </w:rPr>
        <w:t>Nome: Marcos Ferreira Godoy</w:t>
      </w:r>
    </w:p>
    <w:p w14:paraId="2F9A977A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 Prefeito</w:t>
      </w:r>
    </w:p>
    <w:p w14:paraId="58B2022E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2" w:name="_Hlk98155410"/>
      <w:bookmarkStart w:id="3" w:name="_Hlk105135457"/>
      <w:bookmarkStart w:id="4" w:name="_Hlk129778968"/>
      <w:bookmarkStart w:id="5" w:name="_Hlk138851622"/>
      <w:bookmarkStart w:id="6" w:name="_Hlk159398247"/>
      <w:r w:rsidRPr="00EE3774">
        <w:rPr>
          <w:rFonts w:ascii="Century Gothic" w:eastAsia="Calibri" w:hAnsi="Century Gothic" w:cs="Arial"/>
          <w:sz w:val="20"/>
          <w:szCs w:val="20"/>
        </w:rPr>
        <w:t xml:space="preserve">CPF: </w:t>
      </w:r>
      <w:bookmarkEnd w:id="2"/>
      <w:bookmarkEnd w:id="3"/>
      <w:bookmarkEnd w:id="4"/>
      <w:bookmarkEnd w:id="5"/>
      <w:bookmarkEnd w:id="6"/>
      <w:r w:rsidRPr="00EE3774">
        <w:rPr>
          <w:rFonts w:ascii="Century Gothic" w:eastAsia="Calibri" w:hAnsi="Century Gothic" w:cs="Arial"/>
          <w:sz w:val="20"/>
          <w:szCs w:val="20"/>
        </w:rPr>
        <w:t>160.814.448-80</w:t>
      </w:r>
    </w:p>
    <w:bookmarkEnd w:id="1"/>
    <w:p w14:paraId="5D928DBA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A540597" w14:textId="77777777" w:rsidR="00CC4F51" w:rsidRDefault="00E1046E" w:rsidP="00671DCC">
      <w:pPr>
        <w:spacing w:line="276" w:lineRule="auto"/>
        <w:ind w:right="-96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RESPONSÁVEIS PELA HOMOLOGAÇÃO DO CERTAME:</w:t>
      </w:r>
    </w:p>
    <w:p w14:paraId="76E753A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bookmarkStart w:id="7" w:name="_Hlk129778997"/>
      <w:bookmarkStart w:id="8" w:name="_Hlk146179507"/>
      <w:bookmarkStart w:id="9" w:name="_Hlk172028802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23806D0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10E2A2A5" w14:textId="77777777" w:rsidR="002A365D" w:rsidRPr="002A365D" w:rsidRDefault="002A365D" w:rsidP="002A365D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bookmarkEnd w:id="7"/>
      <w:bookmarkEnd w:id="8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668.319.548-04</w:t>
      </w:r>
    </w:p>
    <w:bookmarkEnd w:id="9"/>
    <w:p w14:paraId="75B9644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4482C0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FCE636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BC87C92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055FED8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C28B4C1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FC2026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lastRenderedPageBreak/>
        <w:t>RESPONSÁVEIS QUE ASSINARAM O AJUSTE:</w:t>
      </w:r>
    </w:p>
    <w:p w14:paraId="1958397E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Pelo contratante:</w:t>
      </w:r>
    </w:p>
    <w:p w14:paraId="0EE3C4C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53011D5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6CCFC05D" w14:textId="77777777" w:rsidR="004F35F6" w:rsidRPr="002A365D" w:rsidRDefault="004F35F6" w:rsidP="004F35F6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CPF: 668.319.548-04</w:t>
      </w:r>
    </w:p>
    <w:p w14:paraId="5661127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50EAFFB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7F820B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B12167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FF59ABE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0E30639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034ADA9E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5C200FC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4C3E42F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Pela contratada:</w:t>
      </w:r>
    </w:p>
    <w:p w14:paraId="02FAB25D" w14:textId="010A486A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="00922095" w:rsidRPr="0042621B">
        <w:rPr>
          <w:rFonts w:ascii="Century Gothic" w:hAnsi="Century Gothic" w:cs="Arial"/>
          <w:sz w:val="20"/>
          <w:szCs w:val="20"/>
        </w:rPr>
        <w:t>Silvio Vigido</w:t>
      </w:r>
    </w:p>
    <w:p w14:paraId="66995C18" w14:textId="6DB0D175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22095">
        <w:rPr>
          <w:rFonts w:ascii="Century Gothic" w:hAnsi="Century Gothic" w:cs="Arial"/>
          <w:color w:val="000000" w:themeColor="text1"/>
          <w:sz w:val="20"/>
          <w:szCs w:val="20"/>
        </w:rPr>
        <w:t>Diretor</w:t>
      </w:r>
    </w:p>
    <w:p w14:paraId="246EFB69" w14:textId="60AE4E4E" w:rsidR="00EE3774" w:rsidRPr="002A365D" w:rsidRDefault="00EE3774" w:rsidP="00EE3774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r w:rsidR="00B872A7" w:rsidRPr="0042621B">
        <w:rPr>
          <w:rFonts w:ascii="Century Gothic" w:hAnsi="Century Gothic" w:cs="Arial"/>
          <w:sz w:val="20"/>
          <w:szCs w:val="20"/>
        </w:rPr>
        <w:t>264.026.208-40</w:t>
      </w:r>
    </w:p>
    <w:p w14:paraId="094A69E7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06CD78F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13A58D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144237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E111A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E33FE0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6FE1FAB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A73D090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2A105CB4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13134B4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ORDENADOR DE DESPESAS DA CONTRATANTE:</w:t>
      </w:r>
    </w:p>
    <w:p w14:paraId="10E2BC9D" w14:textId="77777777" w:rsidR="00EE3774" w:rsidRPr="00EE3774" w:rsidRDefault="00EE3774" w:rsidP="00EE3774">
      <w:pPr>
        <w:rPr>
          <w:rFonts w:ascii="Century Gothic" w:hAnsi="Century Gothic" w:cs="Arial"/>
          <w:sz w:val="20"/>
          <w:szCs w:val="20"/>
        </w:rPr>
      </w:pPr>
      <w:bookmarkStart w:id="10" w:name="_Hlk159398310"/>
      <w:bookmarkStart w:id="11" w:name="_Hlk171067997"/>
      <w:r w:rsidRPr="00EE3774">
        <w:rPr>
          <w:rFonts w:ascii="Century Gothic" w:eastAsia="Calibri" w:hAnsi="Century Gothic" w:cs="Arial"/>
          <w:sz w:val="20"/>
          <w:szCs w:val="20"/>
        </w:rPr>
        <w:t xml:space="preserve">Nome: </w:t>
      </w:r>
      <w:r w:rsidRPr="00EE3774">
        <w:rPr>
          <w:rFonts w:ascii="Century Gothic" w:hAnsi="Century Gothic" w:cs="Arial"/>
          <w:sz w:val="20"/>
          <w:szCs w:val="20"/>
        </w:rPr>
        <w:t>Luiz Cláudio de Freitas Leite</w:t>
      </w:r>
    </w:p>
    <w:p w14:paraId="656A8B28" w14:textId="77777777" w:rsidR="00EE3774" w:rsidRPr="00EE3774" w:rsidRDefault="00EE3774" w:rsidP="00EE3774">
      <w:pPr>
        <w:ind w:right="186"/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</w:t>
      </w:r>
      <w:r w:rsidRPr="00EE3774">
        <w:rPr>
          <w:rFonts w:ascii="Century Gothic" w:hAnsi="Century Gothic" w:cs="Arial"/>
          <w:sz w:val="20"/>
          <w:szCs w:val="20"/>
        </w:rPr>
        <w:t xml:space="preserve"> Secretário Municipal da Fazenda e Patrimônio</w:t>
      </w:r>
    </w:p>
    <w:p w14:paraId="4369593E" w14:textId="77777777" w:rsidR="00EE3774" w:rsidRPr="00EE3774" w:rsidRDefault="00EE3774" w:rsidP="00EE3774">
      <w:pPr>
        <w:ind w:right="186"/>
        <w:rPr>
          <w:rFonts w:ascii="Century Gothic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CPF:</w:t>
      </w:r>
      <w:r w:rsidRPr="00EE3774">
        <w:rPr>
          <w:rFonts w:ascii="Century Gothic" w:hAnsi="Century Gothic" w:cs="Arial"/>
          <w:sz w:val="20"/>
          <w:szCs w:val="20"/>
        </w:rPr>
        <w:t xml:space="preserve"> 287.561.498-32</w:t>
      </w:r>
      <w:bookmarkEnd w:id="10"/>
    </w:p>
    <w:bookmarkEnd w:id="11"/>
    <w:p w14:paraId="2105442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2148B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49376BB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E2CEFC6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bookmarkStart w:id="12" w:name="_Toc453590971"/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  <w:bookmarkEnd w:id="12"/>
    </w:p>
    <w:sectPr w:rsidR="00CC4F51" w:rsidSect="0038429B">
      <w:headerReference w:type="default" r:id="rId10"/>
      <w:footerReference w:type="default" r:id="rId11"/>
      <w:pgSz w:w="11906" w:h="16838"/>
      <w:pgMar w:top="1440" w:right="1133" w:bottom="567" w:left="1797" w:header="34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A67C8" w14:textId="77777777" w:rsidR="00F96A4D" w:rsidRDefault="00F96A4D">
      <w:r>
        <w:separator/>
      </w:r>
    </w:p>
  </w:endnote>
  <w:endnote w:type="continuationSeparator" w:id="0">
    <w:p w14:paraId="40D21FD6" w14:textId="77777777" w:rsidR="00F96A4D" w:rsidRDefault="00F96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62E" w14:textId="77777777" w:rsidR="00DF2C00" w:rsidRDefault="00DF2C00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</w:p>
  <w:p w14:paraId="5FD85D62" w14:textId="594E9677" w:rsidR="00CC4F51" w:rsidRPr="00DF2C00" w:rsidRDefault="00E1046E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  <w:r w:rsidRPr="00DF2C00">
      <w:rPr>
        <w:rFonts w:ascii="Century Gothic" w:hAnsi="Century Gothic" w:cs="Arial"/>
        <w:sz w:val="16"/>
        <w:szCs w:val="16"/>
      </w:rPr>
      <w:t xml:space="preserve">Pregão Eletrônico nº </w:t>
    </w:r>
    <w:r w:rsidR="00C35CC8">
      <w:rPr>
        <w:rFonts w:ascii="Century Gothic" w:hAnsi="Century Gothic" w:cs="Arial"/>
        <w:b/>
        <w:sz w:val="16"/>
        <w:szCs w:val="16"/>
      </w:rPr>
      <w:t>54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  <w:r w:rsidRPr="00DF2C00">
      <w:rPr>
        <w:rFonts w:ascii="Century Gothic" w:hAnsi="Century Gothic" w:cs="Arial"/>
        <w:b/>
        <w:sz w:val="16"/>
        <w:szCs w:val="16"/>
      </w:rPr>
      <w:tab/>
    </w:r>
    <w:r w:rsidRPr="00DF2C00">
      <w:rPr>
        <w:rFonts w:ascii="Century Gothic" w:hAnsi="Century Gothic" w:cs="Arial"/>
        <w:sz w:val="16"/>
        <w:szCs w:val="16"/>
      </w:rPr>
      <w:t xml:space="preserve">Processo SUPRI </w:t>
    </w:r>
    <w:r w:rsidR="003F2B71">
      <w:rPr>
        <w:rFonts w:ascii="Century Gothic" w:hAnsi="Century Gothic" w:cs="Arial"/>
        <w:b/>
        <w:sz w:val="16"/>
        <w:szCs w:val="16"/>
      </w:rPr>
      <w:t>149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</w:p>
  <w:p w14:paraId="0A835464" w14:textId="77777777" w:rsidR="00CC4F51" w:rsidRDefault="00E1046E">
    <w:pPr>
      <w:pStyle w:val="Rodap"/>
      <w:jc w:val="right"/>
      <w:rPr>
        <w:rFonts w:ascii="Century Gothic" w:hAnsi="Century Gothic"/>
        <w:sz w:val="16"/>
        <w:szCs w:val="16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  <w:shd w:val="clear" w:color="auto" w:fill="FFFFFF"/>
      </w:rPr>
      <w:tab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begin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instrText xml:space="preserve"> PAGE </w:instrTex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separate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t>32</w: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2CB01" w14:textId="77777777" w:rsidR="00F96A4D" w:rsidRDefault="00F96A4D">
      <w:r>
        <w:separator/>
      </w:r>
    </w:p>
  </w:footnote>
  <w:footnote w:type="continuationSeparator" w:id="0">
    <w:p w14:paraId="568AB3DE" w14:textId="77777777" w:rsidR="00F96A4D" w:rsidRDefault="00F96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6A47" w14:textId="77777777" w:rsidR="00CC4F51" w:rsidRDefault="00E1046E">
    <w:pPr>
      <w:pStyle w:val="Cabealho"/>
      <w:ind w:right="45"/>
      <w:jc w:val="center"/>
    </w:pPr>
    <w:r>
      <w:rPr>
        <w:noProof/>
      </w:rPr>
      <w:drawing>
        <wp:inline distT="0" distB="0" distL="0" distR="0" wp14:anchorId="38094528" wp14:editId="56AED37D">
          <wp:extent cx="454025" cy="549910"/>
          <wp:effectExtent l="0" t="0" r="0" b="0"/>
          <wp:docPr id="1" name="Picture 2" descr="MacBook SSD:Users:pamelafalconi:Google Drive:Agencia Impacto 2017 ok:CLIENTES:Thi@guinho:Artes:2017:01_ Janeiro:2017.01.30 Nova marca:Brasão de Itapevi.ps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MacBook SSD:Users:pamelafalconi:Google Drive:Agencia Impacto 2017 ok:CLIENTES:Thi@guinho:Artes:2017:01_ Janeiro:2017.01.30 Nova marca:Brasão de Itapevi.ps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D0DE10" w14:textId="77777777" w:rsidR="00CC4F51" w:rsidRDefault="00E1046E">
    <w:pPr>
      <w:ind w:left="-142" w:right="45"/>
      <w:jc w:val="center"/>
      <w:rPr>
        <w:rFonts w:ascii="Calibri" w:hAnsi="Calibri"/>
        <w:b/>
        <w:caps/>
      </w:rPr>
    </w:pPr>
    <w:r>
      <w:rPr>
        <w:rFonts w:ascii="Calibri" w:hAnsi="Calibri"/>
        <w:b/>
        <w:caps/>
      </w:rPr>
      <w:t>Prefeitura Municipal de Itapevi</w:t>
    </w:r>
  </w:p>
  <w:p w14:paraId="39E40C75" w14:textId="77777777" w:rsidR="00CC4F51" w:rsidRDefault="00E1046E">
    <w:pPr>
      <w:ind w:left="-142" w:right="45"/>
      <w:jc w:val="center"/>
      <w:rPr>
        <w:rFonts w:ascii="Calibri" w:hAnsi="Calibri"/>
        <w:caps/>
        <w:sz w:val="18"/>
      </w:rPr>
    </w:pPr>
    <w:r>
      <w:rPr>
        <w:rFonts w:ascii="Calibri" w:hAnsi="Calibri"/>
        <w:b/>
        <w:caps/>
        <w:sz w:val="18"/>
      </w:rPr>
      <w:t>Secretaria de SUPRIMENTOS</w:t>
    </w:r>
  </w:p>
  <w:p w14:paraId="7CBEAA69" w14:textId="77777777" w:rsidR="00CC4F51" w:rsidRDefault="00E1046E">
    <w:pPr>
      <w:ind w:left="-142" w:right="45"/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Rua Agostinho Ferreira Campos, 675 - Vila Nova| Itapevi | São Paulo | CEP: 06693-120</w:t>
    </w:r>
  </w:p>
  <w:p w14:paraId="399C6A0B" w14:textId="344E2536" w:rsidR="00CC4F51" w:rsidRDefault="00E1046E">
    <w:pPr>
      <w:ind w:left="-142" w:right="45"/>
      <w:jc w:val="center"/>
      <w:rPr>
        <w:rStyle w:val="Hyperlink"/>
        <w:rFonts w:ascii="Calibri" w:eastAsiaTheme="majorEastAsia" w:hAnsi="Calibri"/>
        <w:color w:val="auto"/>
        <w:sz w:val="16"/>
        <w:szCs w:val="16"/>
        <w:u w:val="none"/>
      </w:rPr>
    </w:pPr>
    <w:r>
      <w:rPr>
        <w:rFonts w:ascii="Calibri" w:hAnsi="Calibri"/>
        <w:sz w:val="16"/>
        <w:szCs w:val="16"/>
      </w:rPr>
      <w:t xml:space="preserve">Telefone: (11) 4143-7600 </w:t>
    </w:r>
    <w:hyperlink r:id="rId2" w:history="1">
      <w:r w:rsidR="0038429B" w:rsidRPr="002E7FBD">
        <w:rPr>
          <w:rStyle w:val="Hyperlink"/>
          <w:rFonts w:ascii="Calibri" w:eastAsiaTheme="majorEastAsia" w:hAnsi="Calibri"/>
          <w:sz w:val="16"/>
          <w:szCs w:val="16"/>
        </w:rPr>
        <w:t>|licitacoes@itapevi.sp.gov.br</w:t>
      </w:r>
    </w:hyperlink>
    <w:r w:rsidR="0038429B">
      <w:rPr>
        <w:rStyle w:val="Hyperlink"/>
        <w:rFonts w:ascii="Calibri" w:eastAsiaTheme="majorEastAsia" w:hAnsi="Calibri"/>
        <w:color w:val="auto"/>
        <w:sz w:val="16"/>
        <w:szCs w:val="16"/>
        <w:u w:val="none"/>
      </w:rPr>
      <w:t xml:space="preserve"> </w:t>
    </w:r>
  </w:p>
  <w:p w14:paraId="694EC9A4" w14:textId="77777777" w:rsidR="0038429B" w:rsidRPr="0009517D" w:rsidRDefault="0038429B">
    <w:pPr>
      <w:ind w:left="-142" w:right="4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576"/>
    <w:multiLevelType w:val="multilevel"/>
    <w:tmpl w:val="D8CA6590"/>
    <w:lvl w:ilvl="0">
      <w:start w:val="7"/>
      <w:numFmt w:val="decimal"/>
      <w:lvlText w:val="%1."/>
      <w:lvlJc w:val="left"/>
      <w:pPr>
        <w:ind w:left="360" w:hanging="360"/>
      </w:pPr>
      <w:rPr>
        <w:rFonts w:ascii="Century Gothic" w:hAnsi="Century Gothic" w:cs="Arial" w:hint="default"/>
        <w:b w:val="0"/>
      </w:rPr>
    </w:lvl>
    <w:lvl w:ilvl="1">
      <w:start w:val="1"/>
      <w:numFmt w:val="decimal"/>
      <w:lvlText w:val="%1.%2."/>
      <w:lvlJc w:val="left"/>
      <w:pPr>
        <w:ind w:left="361" w:hanging="360"/>
      </w:pPr>
      <w:rPr>
        <w:rFonts w:ascii="Century Gothic" w:hAnsi="Century Gothic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ascii="Century Gothic" w:hAnsi="Century Gothic" w:cs="Arial" w:hint="default"/>
        <w:b w:val="0"/>
      </w:rPr>
    </w:lvl>
    <w:lvl w:ilvl="3">
      <w:start w:val="1"/>
      <w:numFmt w:val="decimal"/>
      <w:lvlText w:val="%1.%2.%3.%4."/>
      <w:lvlJc w:val="left"/>
      <w:pPr>
        <w:ind w:left="723" w:hanging="720"/>
      </w:pPr>
      <w:rPr>
        <w:rFonts w:ascii="Century Gothic" w:hAnsi="Century Gothic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ascii="Century Gothic" w:hAnsi="Century Gothic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085" w:hanging="1080"/>
      </w:pPr>
      <w:rPr>
        <w:rFonts w:ascii="Century Gothic" w:hAnsi="Century Gothic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086" w:hanging="1080"/>
      </w:pPr>
      <w:rPr>
        <w:rFonts w:ascii="Century Gothic" w:hAnsi="Century Gothic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7" w:hanging="1440"/>
      </w:pPr>
      <w:rPr>
        <w:rFonts w:ascii="Century Gothic" w:hAnsi="Century Gothic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8" w:hanging="1440"/>
      </w:pPr>
      <w:rPr>
        <w:rFonts w:ascii="Century Gothic" w:hAnsi="Century Gothic" w:cs="Arial" w:hint="default"/>
        <w:b w:val="0"/>
      </w:rPr>
    </w:lvl>
  </w:abstractNum>
  <w:abstractNum w:abstractNumId="1" w15:restartNumberingAfterBreak="0">
    <w:nsid w:val="031973DE"/>
    <w:multiLevelType w:val="multilevel"/>
    <w:tmpl w:val="DFEC106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40C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/>
        <w:color w:val="040C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40C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40C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40C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40C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40C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40C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40C28"/>
      </w:rPr>
    </w:lvl>
  </w:abstractNum>
  <w:abstractNum w:abstractNumId="2" w15:restartNumberingAfterBreak="0">
    <w:nsid w:val="05D57E80"/>
    <w:multiLevelType w:val="multilevel"/>
    <w:tmpl w:val="B5946D9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600" w:hanging="60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3" w15:restartNumberingAfterBreak="0">
    <w:nsid w:val="06186C66"/>
    <w:multiLevelType w:val="hybridMultilevel"/>
    <w:tmpl w:val="B64E6618"/>
    <w:lvl w:ilvl="0" w:tplc="04160001">
      <w:start w:val="1"/>
      <w:numFmt w:val="bullet"/>
      <w:lvlText w:val=""/>
      <w:lvlJc w:val="left"/>
      <w:pPr>
        <w:ind w:left="21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4" w15:restartNumberingAfterBreak="0">
    <w:nsid w:val="07C41530"/>
    <w:multiLevelType w:val="hybridMultilevel"/>
    <w:tmpl w:val="B2423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D5DC2"/>
    <w:multiLevelType w:val="multilevel"/>
    <w:tmpl w:val="7298D2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6" w15:restartNumberingAfterBreak="0">
    <w:nsid w:val="09FA7101"/>
    <w:multiLevelType w:val="multilevel"/>
    <w:tmpl w:val="06B806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316C7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239550E"/>
    <w:multiLevelType w:val="hybridMultilevel"/>
    <w:tmpl w:val="8506D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93658"/>
    <w:multiLevelType w:val="multilevel"/>
    <w:tmpl w:val="365CBCF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entury Gothic" w:hAnsi="Century Gothic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1B4B3B"/>
    <w:multiLevelType w:val="hybridMultilevel"/>
    <w:tmpl w:val="CDDE37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3347"/>
    <w:multiLevelType w:val="multilevel"/>
    <w:tmpl w:val="D5D01B6C"/>
    <w:lvl w:ilvl="0">
      <w:start w:val="11"/>
      <w:numFmt w:val="decimal"/>
      <w:lvlText w:val="%1."/>
      <w:lvlJc w:val="left"/>
      <w:pPr>
        <w:tabs>
          <w:tab w:val="num" w:pos="0"/>
        </w:tabs>
        <w:ind w:left="966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6934D63"/>
    <w:multiLevelType w:val="multilevel"/>
    <w:tmpl w:val="148A77D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18AC3EE5"/>
    <w:multiLevelType w:val="hybridMultilevel"/>
    <w:tmpl w:val="0FF47A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D2735"/>
    <w:multiLevelType w:val="hybridMultilevel"/>
    <w:tmpl w:val="9B2A19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43BD"/>
    <w:multiLevelType w:val="hybridMultilevel"/>
    <w:tmpl w:val="DE4A61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B649C"/>
    <w:multiLevelType w:val="multilevel"/>
    <w:tmpl w:val="003415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DB31C19"/>
    <w:multiLevelType w:val="multilevel"/>
    <w:tmpl w:val="5C64D26C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2009300F"/>
    <w:multiLevelType w:val="hybridMultilevel"/>
    <w:tmpl w:val="BB8A39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67BFC"/>
    <w:multiLevelType w:val="multilevel"/>
    <w:tmpl w:val="A73C419A"/>
    <w:lvl w:ilvl="0">
      <w:start w:val="9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20" w15:restartNumberingAfterBreak="0">
    <w:nsid w:val="218E6CCE"/>
    <w:multiLevelType w:val="hybridMultilevel"/>
    <w:tmpl w:val="F6F260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C358D"/>
    <w:multiLevelType w:val="hybridMultilevel"/>
    <w:tmpl w:val="28A4A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635659"/>
    <w:multiLevelType w:val="hybridMultilevel"/>
    <w:tmpl w:val="D1C655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7090D"/>
    <w:multiLevelType w:val="multilevel"/>
    <w:tmpl w:val="C57E1128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783584"/>
    <w:multiLevelType w:val="multilevel"/>
    <w:tmpl w:val="73B8BA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8A57F47"/>
    <w:multiLevelType w:val="hybridMultilevel"/>
    <w:tmpl w:val="51546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E75A8"/>
    <w:multiLevelType w:val="multilevel"/>
    <w:tmpl w:val="191804A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AAB1043"/>
    <w:multiLevelType w:val="hybridMultilevel"/>
    <w:tmpl w:val="0C465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BE49AA"/>
    <w:multiLevelType w:val="hybridMultilevel"/>
    <w:tmpl w:val="61B02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D82E01"/>
    <w:multiLevelType w:val="hybridMultilevel"/>
    <w:tmpl w:val="1FD8ED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F558C2"/>
    <w:multiLevelType w:val="hybridMultilevel"/>
    <w:tmpl w:val="99C6B6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814B79"/>
    <w:multiLevelType w:val="hybridMultilevel"/>
    <w:tmpl w:val="64E8B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02162F"/>
    <w:multiLevelType w:val="hybridMultilevel"/>
    <w:tmpl w:val="967A2DE6"/>
    <w:lvl w:ilvl="0" w:tplc="0416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33" w15:restartNumberingAfterBreak="0">
    <w:nsid w:val="2F661961"/>
    <w:multiLevelType w:val="hybridMultilevel"/>
    <w:tmpl w:val="CA50F5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162372"/>
    <w:multiLevelType w:val="multilevel"/>
    <w:tmpl w:val="25E8C1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5664910"/>
    <w:multiLevelType w:val="multilevel"/>
    <w:tmpl w:val="44D278C2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</w:abstractNum>
  <w:abstractNum w:abstractNumId="36" w15:restartNumberingAfterBreak="0">
    <w:nsid w:val="3F8C0FD3"/>
    <w:multiLevelType w:val="multilevel"/>
    <w:tmpl w:val="78D646D0"/>
    <w:lvl w:ilvl="0">
      <w:start w:val="7"/>
      <w:numFmt w:val="decimal"/>
      <w:lvlText w:val="%1."/>
      <w:lvlJc w:val="left"/>
      <w:pPr>
        <w:tabs>
          <w:tab w:val="num" w:pos="0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40180AA4"/>
    <w:multiLevelType w:val="hybridMultilevel"/>
    <w:tmpl w:val="41C229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E720B"/>
    <w:multiLevelType w:val="multilevel"/>
    <w:tmpl w:val="CB0E6CE0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9" w15:restartNumberingAfterBreak="0">
    <w:nsid w:val="43A60088"/>
    <w:multiLevelType w:val="multilevel"/>
    <w:tmpl w:val="08CE4AC8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0" w15:restartNumberingAfterBreak="0">
    <w:nsid w:val="471F2F0D"/>
    <w:multiLevelType w:val="multilevel"/>
    <w:tmpl w:val="98904766"/>
    <w:lvl w:ilvl="0">
      <w:start w:val="5"/>
      <w:numFmt w:val="decimal"/>
      <w:lvlText w:val="%1."/>
      <w:lvlJc w:val="left"/>
      <w:pPr>
        <w:tabs>
          <w:tab w:val="num" w:pos="0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47665347"/>
    <w:multiLevelType w:val="multilevel"/>
    <w:tmpl w:val="4386C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2" w15:restartNumberingAfterBreak="0">
    <w:nsid w:val="47C80128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43" w15:restartNumberingAfterBreak="0">
    <w:nsid w:val="49086B96"/>
    <w:multiLevelType w:val="hybridMultilevel"/>
    <w:tmpl w:val="64941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990BBB"/>
    <w:multiLevelType w:val="multilevel"/>
    <w:tmpl w:val="AD5C321A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421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45" w15:restartNumberingAfterBreak="0">
    <w:nsid w:val="4AFE37B3"/>
    <w:multiLevelType w:val="multilevel"/>
    <w:tmpl w:val="1376E2B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46" w15:restartNumberingAfterBreak="0">
    <w:nsid w:val="4B525430"/>
    <w:multiLevelType w:val="hybridMultilevel"/>
    <w:tmpl w:val="EA1610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0F7D53"/>
    <w:multiLevelType w:val="hybridMultilevel"/>
    <w:tmpl w:val="355A4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417FAE"/>
    <w:multiLevelType w:val="hybridMultilevel"/>
    <w:tmpl w:val="FDB46B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071CC2"/>
    <w:multiLevelType w:val="multilevel"/>
    <w:tmpl w:val="EAF69AEA"/>
    <w:lvl w:ilvl="0">
      <w:start w:val="15"/>
      <w:numFmt w:val="decimal"/>
      <w:lvlText w:val="%1."/>
      <w:lvlJc w:val="left"/>
      <w:pPr>
        <w:tabs>
          <w:tab w:val="num" w:pos="0"/>
        </w:tabs>
        <w:ind w:left="728" w:hanging="44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4E7B1A24"/>
    <w:multiLevelType w:val="multilevel"/>
    <w:tmpl w:val="05F2732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51" w15:restartNumberingAfterBreak="0">
    <w:nsid w:val="4FDE35FC"/>
    <w:multiLevelType w:val="multilevel"/>
    <w:tmpl w:val="7736DA3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  <w:sz w:val="20"/>
        <w:szCs w:val="18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52" w15:restartNumberingAfterBreak="0">
    <w:nsid w:val="519B7808"/>
    <w:multiLevelType w:val="hybridMultilevel"/>
    <w:tmpl w:val="3AAAF7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B1322A"/>
    <w:multiLevelType w:val="multilevel"/>
    <w:tmpl w:val="6D443F8C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57DD71B8"/>
    <w:multiLevelType w:val="multilevel"/>
    <w:tmpl w:val="042EC644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theme="minorBid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theme="minorBidi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theme="minorBid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theme="minorBidi"/>
      </w:rPr>
    </w:lvl>
  </w:abstractNum>
  <w:abstractNum w:abstractNumId="55" w15:restartNumberingAfterBreak="0">
    <w:nsid w:val="5A34507D"/>
    <w:multiLevelType w:val="hybridMultilevel"/>
    <w:tmpl w:val="2BA4A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324B76"/>
    <w:multiLevelType w:val="multilevel"/>
    <w:tmpl w:val="70A29290"/>
    <w:lvl w:ilvl="0">
      <w:start w:val="6"/>
      <w:numFmt w:val="decimal"/>
      <w:lvlText w:val="%1."/>
      <w:lvlJc w:val="left"/>
      <w:pPr>
        <w:tabs>
          <w:tab w:val="num" w:pos="0"/>
        </w:tabs>
        <w:ind w:left="495" w:hanging="495"/>
      </w:pPr>
      <w:rPr>
        <w:rFonts w:eastAsia="MS Mincho" w:cstheme="minorBidi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MS Mincho" w:cstheme="minorBid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MS Mincho" w:cstheme="minorBidi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</w:abstractNum>
  <w:abstractNum w:abstractNumId="57" w15:restartNumberingAfterBreak="0">
    <w:nsid w:val="5DC110BF"/>
    <w:multiLevelType w:val="hybridMultilevel"/>
    <w:tmpl w:val="5060C2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2D226C"/>
    <w:multiLevelType w:val="multilevel"/>
    <w:tmpl w:val="9F225F70"/>
    <w:lvl w:ilvl="0">
      <w:start w:val="10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59" w15:restartNumberingAfterBreak="0">
    <w:nsid w:val="5FBB5874"/>
    <w:multiLevelType w:val="multilevel"/>
    <w:tmpl w:val="61300DBA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0" w15:restartNumberingAfterBreak="0">
    <w:nsid w:val="64FF5C32"/>
    <w:multiLevelType w:val="hybridMultilevel"/>
    <w:tmpl w:val="7CA42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57099A"/>
    <w:multiLevelType w:val="multilevel"/>
    <w:tmpl w:val="3658428E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2" w15:restartNumberingAfterBreak="0">
    <w:nsid w:val="65694AF6"/>
    <w:multiLevelType w:val="multilevel"/>
    <w:tmpl w:val="14B01CC2"/>
    <w:lvl w:ilvl="0">
      <w:start w:val="20"/>
      <w:numFmt w:val="decimal"/>
      <w:lvlText w:val="%1."/>
      <w:lvlJc w:val="left"/>
      <w:pPr>
        <w:tabs>
          <w:tab w:val="num" w:pos="0"/>
        </w:tabs>
        <w:ind w:left="525" w:hanging="52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2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63" w15:restartNumberingAfterBreak="0">
    <w:nsid w:val="671308AF"/>
    <w:multiLevelType w:val="hybridMultilevel"/>
    <w:tmpl w:val="9984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BC085C"/>
    <w:multiLevelType w:val="multilevel"/>
    <w:tmpl w:val="E6723F5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65" w15:restartNumberingAfterBreak="0">
    <w:nsid w:val="6B905448"/>
    <w:multiLevelType w:val="multilevel"/>
    <w:tmpl w:val="29A873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C5A1045"/>
    <w:multiLevelType w:val="hybridMultilevel"/>
    <w:tmpl w:val="C43A66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6A7927"/>
    <w:multiLevelType w:val="hybridMultilevel"/>
    <w:tmpl w:val="656EC7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866D09"/>
    <w:multiLevelType w:val="multilevel"/>
    <w:tmpl w:val="9238D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FE504EF"/>
    <w:multiLevelType w:val="hybridMultilevel"/>
    <w:tmpl w:val="E11205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025ED7"/>
    <w:multiLevelType w:val="multilevel"/>
    <w:tmpl w:val="665C7590"/>
    <w:lvl w:ilvl="0">
      <w:start w:val="16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71" w15:restartNumberingAfterBreak="0">
    <w:nsid w:val="78CD3602"/>
    <w:multiLevelType w:val="multilevel"/>
    <w:tmpl w:val="81CABD88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2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72" w15:restartNumberingAfterBreak="0">
    <w:nsid w:val="78F936D9"/>
    <w:multiLevelType w:val="hybridMultilevel"/>
    <w:tmpl w:val="B2783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C37108"/>
    <w:multiLevelType w:val="hybridMultilevel"/>
    <w:tmpl w:val="263E695A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EA292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75" w15:restartNumberingAfterBreak="0">
    <w:nsid w:val="7B596191"/>
    <w:multiLevelType w:val="hybridMultilevel"/>
    <w:tmpl w:val="AA7E48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BF3B0E"/>
    <w:multiLevelType w:val="multilevel"/>
    <w:tmpl w:val="95A0A1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97700779">
    <w:abstractNumId w:val="23"/>
  </w:num>
  <w:num w:numId="2" w16cid:durableId="1143111643">
    <w:abstractNumId w:val="12"/>
  </w:num>
  <w:num w:numId="3" w16cid:durableId="577714540">
    <w:abstractNumId w:val="9"/>
  </w:num>
  <w:num w:numId="4" w16cid:durableId="1598782961">
    <w:abstractNumId w:val="38"/>
  </w:num>
  <w:num w:numId="5" w16cid:durableId="2077438122">
    <w:abstractNumId w:val="65"/>
  </w:num>
  <w:num w:numId="6" w16cid:durableId="690450710">
    <w:abstractNumId w:val="24"/>
  </w:num>
  <w:num w:numId="7" w16cid:durableId="582222186">
    <w:abstractNumId w:val="16"/>
  </w:num>
  <w:num w:numId="8" w16cid:durableId="1104767326">
    <w:abstractNumId w:val="5"/>
  </w:num>
  <w:num w:numId="9" w16cid:durableId="1634096009">
    <w:abstractNumId w:val="53"/>
  </w:num>
  <w:num w:numId="10" w16cid:durableId="44061503">
    <w:abstractNumId w:val="40"/>
  </w:num>
  <w:num w:numId="11" w16cid:durableId="1134837618">
    <w:abstractNumId w:val="58"/>
  </w:num>
  <w:num w:numId="12" w16cid:durableId="2037267378">
    <w:abstractNumId w:val="6"/>
  </w:num>
  <w:num w:numId="13" w16cid:durableId="199512277">
    <w:abstractNumId w:val="11"/>
  </w:num>
  <w:num w:numId="14" w16cid:durableId="1355884525">
    <w:abstractNumId w:val="49"/>
  </w:num>
  <w:num w:numId="15" w16cid:durableId="1727339007">
    <w:abstractNumId w:val="61"/>
  </w:num>
  <w:num w:numId="16" w16cid:durableId="279145356">
    <w:abstractNumId w:val="56"/>
  </w:num>
  <w:num w:numId="17" w16cid:durableId="1307541224">
    <w:abstractNumId w:val="45"/>
  </w:num>
  <w:num w:numId="18" w16cid:durableId="1065834075">
    <w:abstractNumId w:val="50"/>
  </w:num>
  <w:num w:numId="19" w16cid:durableId="322053897">
    <w:abstractNumId w:val="51"/>
  </w:num>
  <w:num w:numId="20" w16cid:durableId="742029183">
    <w:abstractNumId w:val="2"/>
  </w:num>
  <w:num w:numId="21" w16cid:durableId="1030841864">
    <w:abstractNumId w:val="59"/>
  </w:num>
  <w:num w:numId="22" w16cid:durableId="665210002">
    <w:abstractNumId w:val="62"/>
  </w:num>
  <w:num w:numId="23" w16cid:durableId="237521728">
    <w:abstractNumId w:val="68"/>
  </w:num>
  <w:num w:numId="24" w16cid:durableId="1936280625">
    <w:abstractNumId w:val="26"/>
  </w:num>
  <w:num w:numId="25" w16cid:durableId="2051416505">
    <w:abstractNumId w:val="36"/>
  </w:num>
  <w:num w:numId="26" w16cid:durableId="618612854">
    <w:abstractNumId w:val="41"/>
  </w:num>
  <w:num w:numId="27" w16cid:durableId="1308898891">
    <w:abstractNumId w:val="19"/>
  </w:num>
  <w:num w:numId="28" w16cid:durableId="1046953971">
    <w:abstractNumId w:val="35"/>
  </w:num>
  <w:num w:numId="29" w16cid:durableId="701249408">
    <w:abstractNumId w:val="70"/>
  </w:num>
  <w:num w:numId="30" w16cid:durableId="1760909031">
    <w:abstractNumId w:val="34"/>
  </w:num>
  <w:num w:numId="31" w16cid:durableId="2118669436">
    <w:abstractNumId w:val="76"/>
  </w:num>
  <w:num w:numId="32" w16cid:durableId="282538859">
    <w:abstractNumId w:val="44"/>
  </w:num>
  <w:num w:numId="33" w16cid:durableId="362558329">
    <w:abstractNumId w:val="71"/>
  </w:num>
  <w:num w:numId="34" w16cid:durableId="1971279893">
    <w:abstractNumId w:val="7"/>
  </w:num>
  <w:num w:numId="35" w16cid:durableId="2065175740">
    <w:abstractNumId w:val="8"/>
  </w:num>
  <w:num w:numId="36" w16cid:durableId="1416827580">
    <w:abstractNumId w:val="66"/>
  </w:num>
  <w:num w:numId="37" w16cid:durableId="767850907">
    <w:abstractNumId w:val="69"/>
  </w:num>
  <w:num w:numId="38" w16cid:durableId="1866795232">
    <w:abstractNumId w:val="27"/>
  </w:num>
  <w:num w:numId="39" w16cid:durableId="1461342177">
    <w:abstractNumId w:val="33"/>
  </w:num>
  <w:num w:numId="40" w16cid:durableId="2094471986">
    <w:abstractNumId w:val="10"/>
  </w:num>
  <w:num w:numId="41" w16cid:durableId="1673756606">
    <w:abstractNumId w:val="75"/>
  </w:num>
  <w:num w:numId="42" w16cid:durableId="1892955812">
    <w:abstractNumId w:val="73"/>
  </w:num>
  <w:num w:numId="43" w16cid:durableId="1410930429">
    <w:abstractNumId w:val="30"/>
  </w:num>
  <w:num w:numId="44" w16cid:durableId="104276053">
    <w:abstractNumId w:val="20"/>
  </w:num>
  <w:num w:numId="45" w16cid:durableId="2050715998">
    <w:abstractNumId w:val="63"/>
  </w:num>
  <w:num w:numId="46" w16cid:durableId="1845778755">
    <w:abstractNumId w:val="31"/>
  </w:num>
  <w:num w:numId="47" w16cid:durableId="432476109">
    <w:abstractNumId w:val="57"/>
  </w:num>
  <w:num w:numId="48" w16cid:durableId="2070609936">
    <w:abstractNumId w:val="22"/>
  </w:num>
  <w:num w:numId="49" w16cid:durableId="682441529">
    <w:abstractNumId w:val="29"/>
  </w:num>
  <w:num w:numId="50" w16cid:durableId="505286987">
    <w:abstractNumId w:val="28"/>
  </w:num>
  <w:num w:numId="51" w16cid:durableId="73431685">
    <w:abstractNumId w:val="21"/>
  </w:num>
  <w:num w:numId="52" w16cid:durableId="1520460456">
    <w:abstractNumId w:val="4"/>
  </w:num>
  <w:num w:numId="53" w16cid:durableId="787166893">
    <w:abstractNumId w:val="47"/>
  </w:num>
  <w:num w:numId="54" w16cid:durableId="1113747535">
    <w:abstractNumId w:val="55"/>
  </w:num>
  <w:num w:numId="55" w16cid:durableId="976299430">
    <w:abstractNumId w:val="72"/>
  </w:num>
  <w:num w:numId="56" w16cid:durableId="1658264277">
    <w:abstractNumId w:val="13"/>
  </w:num>
  <w:num w:numId="57" w16cid:durableId="1709604210">
    <w:abstractNumId w:val="52"/>
  </w:num>
  <w:num w:numId="58" w16cid:durableId="42218340">
    <w:abstractNumId w:val="48"/>
  </w:num>
  <w:num w:numId="59" w16cid:durableId="1235553559">
    <w:abstractNumId w:val="67"/>
  </w:num>
  <w:num w:numId="60" w16cid:durableId="804851897">
    <w:abstractNumId w:val="43"/>
  </w:num>
  <w:num w:numId="61" w16cid:durableId="656112791">
    <w:abstractNumId w:val="3"/>
  </w:num>
  <w:num w:numId="62" w16cid:durableId="1617904728">
    <w:abstractNumId w:val="18"/>
  </w:num>
  <w:num w:numId="63" w16cid:durableId="107169016">
    <w:abstractNumId w:val="15"/>
  </w:num>
  <w:num w:numId="64" w16cid:durableId="1938518817">
    <w:abstractNumId w:val="14"/>
  </w:num>
  <w:num w:numId="65" w16cid:durableId="380978879">
    <w:abstractNumId w:val="37"/>
  </w:num>
  <w:num w:numId="66" w16cid:durableId="688408664">
    <w:abstractNumId w:val="32"/>
  </w:num>
  <w:num w:numId="67" w16cid:durableId="1630360231">
    <w:abstractNumId w:val="25"/>
  </w:num>
  <w:num w:numId="68" w16cid:durableId="673920829">
    <w:abstractNumId w:val="46"/>
  </w:num>
  <w:num w:numId="69" w16cid:durableId="263418743">
    <w:abstractNumId w:val="60"/>
  </w:num>
  <w:num w:numId="70" w16cid:durableId="713163470">
    <w:abstractNumId w:val="1"/>
  </w:num>
  <w:num w:numId="71" w16cid:durableId="533344364">
    <w:abstractNumId w:val="39"/>
  </w:num>
  <w:num w:numId="72" w16cid:durableId="184901442">
    <w:abstractNumId w:val="42"/>
  </w:num>
  <w:num w:numId="73" w16cid:durableId="1391078462">
    <w:abstractNumId w:val="74"/>
  </w:num>
  <w:num w:numId="74" w16cid:durableId="730739509">
    <w:abstractNumId w:val="0"/>
  </w:num>
  <w:num w:numId="75" w16cid:durableId="528683860">
    <w:abstractNumId w:val="64"/>
  </w:num>
  <w:num w:numId="76" w16cid:durableId="1548953616">
    <w:abstractNumId w:val="17"/>
  </w:num>
  <w:num w:numId="77" w16cid:durableId="641232020">
    <w:abstractNumId w:val="5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F51"/>
    <w:rsid w:val="00001EB4"/>
    <w:rsid w:val="00012A54"/>
    <w:rsid w:val="00025D1A"/>
    <w:rsid w:val="00035932"/>
    <w:rsid w:val="0004243E"/>
    <w:rsid w:val="000540D4"/>
    <w:rsid w:val="00063578"/>
    <w:rsid w:val="00084A07"/>
    <w:rsid w:val="000877B4"/>
    <w:rsid w:val="0009517D"/>
    <w:rsid w:val="000A4550"/>
    <w:rsid w:val="000C3522"/>
    <w:rsid w:val="000E4194"/>
    <w:rsid w:val="000E44C1"/>
    <w:rsid w:val="000F338F"/>
    <w:rsid w:val="001016C0"/>
    <w:rsid w:val="0010376C"/>
    <w:rsid w:val="0012491F"/>
    <w:rsid w:val="00142A47"/>
    <w:rsid w:val="00162867"/>
    <w:rsid w:val="0017184B"/>
    <w:rsid w:val="001745A4"/>
    <w:rsid w:val="001800EE"/>
    <w:rsid w:val="001942F8"/>
    <w:rsid w:val="001B3360"/>
    <w:rsid w:val="001B3C31"/>
    <w:rsid w:val="001D12D2"/>
    <w:rsid w:val="001D2EE5"/>
    <w:rsid w:val="001F3EDB"/>
    <w:rsid w:val="00206689"/>
    <w:rsid w:val="002230C6"/>
    <w:rsid w:val="0024048F"/>
    <w:rsid w:val="00256B2F"/>
    <w:rsid w:val="00274E0C"/>
    <w:rsid w:val="002802D5"/>
    <w:rsid w:val="002840C0"/>
    <w:rsid w:val="00292FBE"/>
    <w:rsid w:val="002A365D"/>
    <w:rsid w:val="002C6E6C"/>
    <w:rsid w:val="002D49CB"/>
    <w:rsid w:val="002E0794"/>
    <w:rsid w:val="002E5D08"/>
    <w:rsid w:val="002F3605"/>
    <w:rsid w:val="002F6C1C"/>
    <w:rsid w:val="00313ABD"/>
    <w:rsid w:val="00321C3F"/>
    <w:rsid w:val="00330C5C"/>
    <w:rsid w:val="003368DF"/>
    <w:rsid w:val="00337BAD"/>
    <w:rsid w:val="00340301"/>
    <w:rsid w:val="00354A85"/>
    <w:rsid w:val="0036337D"/>
    <w:rsid w:val="00364FFF"/>
    <w:rsid w:val="00367833"/>
    <w:rsid w:val="00373B95"/>
    <w:rsid w:val="00375EE7"/>
    <w:rsid w:val="00381341"/>
    <w:rsid w:val="0038429B"/>
    <w:rsid w:val="003952C6"/>
    <w:rsid w:val="003A7BF3"/>
    <w:rsid w:val="003B1128"/>
    <w:rsid w:val="003D03FD"/>
    <w:rsid w:val="003D0B7A"/>
    <w:rsid w:val="003E2D89"/>
    <w:rsid w:val="003E4460"/>
    <w:rsid w:val="003F2B71"/>
    <w:rsid w:val="003F3100"/>
    <w:rsid w:val="00406827"/>
    <w:rsid w:val="00412DE3"/>
    <w:rsid w:val="00420525"/>
    <w:rsid w:val="00422425"/>
    <w:rsid w:val="0042621B"/>
    <w:rsid w:val="004304B8"/>
    <w:rsid w:val="00437944"/>
    <w:rsid w:val="004544EB"/>
    <w:rsid w:val="00470785"/>
    <w:rsid w:val="00471766"/>
    <w:rsid w:val="004762A3"/>
    <w:rsid w:val="004860EB"/>
    <w:rsid w:val="004A7338"/>
    <w:rsid w:val="004B1EE0"/>
    <w:rsid w:val="004B7307"/>
    <w:rsid w:val="004C2B6B"/>
    <w:rsid w:val="004D2634"/>
    <w:rsid w:val="004D6131"/>
    <w:rsid w:val="004E2596"/>
    <w:rsid w:val="004F2D2F"/>
    <w:rsid w:val="004F35F6"/>
    <w:rsid w:val="004F4437"/>
    <w:rsid w:val="004F5DDE"/>
    <w:rsid w:val="005038BB"/>
    <w:rsid w:val="005062BC"/>
    <w:rsid w:val="0051555F"/>
    <w:rsid w:val="00521D8B"/>
    <w:rsid w:val="00531D5D"/>
    <w:rsid w:val="005431CB"/>
    <w:rsid w:val="00543E2E"/>
    <w:rsid w:val="005478DE"/>
    <w:rsid w:val="00553BA9"/>
    <w:rsid w:val="00560D44"/>
    <w:rsid w:val="0056264C"/>
    <w:rsid w:val="00566A20"/>
    <w:rsid w:val="005710D4"/>
    <w:rsid w:val="00582646"/>
    <w:rsid w:val="005843ED"/>
    <w:rsid w:val="00585E51"/>
    <w:rsid w:val="005A53F9"/>
    <w:rsid w:val="005C0328"/>
    <w:rsid w:val="005C130F"/>
    <w:rsid w:val="005C13C5"/>
    <w:rsid w:val="005D2DC0"/>
    <w:rsid w:val="005E5C53"/>
    <w:rsid w:val="006008C5"/>
    <w:rsid w:val="00602478"/>
    <w:rsid w:val="00605A23"/>
    <w:rsid w:val="00621288"/>
    <w:rsid w:val="0062785F"/>
    <w:rsid w:val="006302DF"/>
    <w:rsid w:val="00632ABD"/>
    <w:rsid w:val="006341BC"/>
    <w:rsid w:val="0063610A"/>
    <w:rsid w:val="006531A8"/>
    <w:rsid w:val="006619D3"/>
    <w:rsid w:val="0066630A"/>
    <w:rsid w:val="006678D5"/>
    <w:rsid w:val="00671281"/>
    <w:rsid w:val="00671DCC"/>
    <w:rsid w:val="00684CF1"/>
    <w:rsid w:val="00690AE0"/>
    <w:rsid w:val="0069478E"/>
    <w:rsid w:val="006C7622"/>
    <w:rsid w:val="006D2B31"/>
    <w:rsid w:val="006D3C98"/>
    <w:rsid w:val="006D4C1D"/>
    <w:rsid w:val="006F2DC8"/>
    <w:rsid w:val="006F62EC"/>
    <w:rsid w:val="00707982"/>
    <w:rsid w:val="00715A52"/>
    <w:rsid w:val="00734B39"/>
    <w:rsid w:val="00740215"/>
    <w:rsid w:val="007448CB"/>
    <w:rsid w:val="00744B4B"/>
    <w:rsid w:val="0074640C"/>
    <w:rsid w:val="00746A75"/>
    <w:rsid w:val="00754618"/>
    <w:rsid w:val="00761B77"/>
    <w:rsid w:val="007706A6"/>
    <w:rsid w:val="007761A4"/>
    <w:rsid w:val="00783AA5"/>
    <w:rsid w:val="00791640"/>
    <w:rsid w:val="007A4F7A"/>
    <w:rsid w:val="007A5383"/>
    <w:rsid w:val="007B05FF"/>
    <w:rsid w:val="007B5353"/>
    <w:rsid w:val="007B7E08"/>
    <w:rsid w:val="007C0D14"/>
    <w:rsid w:val="007C215B"/>
    <w:rsid w:val="007C3A85"/>
    <w:rsid w:val="007D1876"/>
    <w:rsid w:val="007D21C9"/>
    <w:rsid w:val="007F051D"/>
    <w:rsid w:val="0082125D"/>
    <w:rsid w:val="00825A91"/>
    <w:rsid w:val="0083436B"/>
    <w:rsid w:val="00834915"/>
    <w:rsid w:val="00837527"/>
    <w:rsid w:val="0084182D"/>
    <w:rsid w:val="00843758"/>
    <w:rsid w:val="0086282E"/>
    <w:rsid w:val="00872E10"/>
    <w:rsid w:val="00887880"/>
    <w:rsid w:val="00890578"/>
    <w:rsid w:val="008963BC"/>
    <w:rsid w:val="00896BF7"/>
    <w:rsid w:val="008A0000"/>
    <w:rsid w:val="008B1176"/>
    <w:rsid w:val="008B1E7D"/>
    <w:rsid w:val="008B3479"/>
    <w:rsid w:val="008B3A0B"/>
    <w:rsid w:val="008C6708"/>
    <w:rsid w:val="008C74E0"/>
    <w:rsid w:val="008E26FF"/>
    <w:rsid w:val="00913579"/>
    <w:rsid w:val="00922095"/>
    <w:rsid w:val="00925039"/>
    <w:rsid w:val="009347E4"/>
    <w:rsid w:val="009368C8"/>
    <w:rsid w:val="00942299"/>
    <w:rsid w:val="00944834"/>
    <w:rsid w:val="009450D8"/>
    <w:rsid w:val="00960A46"/>
    <w:rsid w:val="009878F0"/>
    <w:rsid w:val="009B6AD4"/>
    <w:rsid w:val="009E6DC0"/>
    <w:rsid w:val="00A01919"/>
    <w:rsid w:val="00A052E0"/>
    <w:rsid w:val="00A1052F"/>
    <w:rsid w:val="00A14DCC"/>
    <w:rsid w:val="00A1682D"/>
    <w:rsid w:val="00A22120"/>
    <w:rsid w:val="00A40FAD"/>
    <w:rsid w:val="00A50AFD"/>
    <w:rsid w:val="00A50F6F"/>
    <w:rsid w:val="00A60232"/>
    <w:rsid w:val="00A90135"/>
    <w:rsid w:val="00A9034F"/>
    <w:rsid w:val="00A914EA"/>
    <w:rsid w:val="00A957E4"/>
    <w:rsid w:val="00A97F1E"/>
    <w:rsid w:val="00AB3792"/>
    <w:rsid w:val="00AB78CD"/>
    <w:rsid w:val="00AC2838"/>
    <w:rsid w:val="00B02BF1"/>
    <w:rsid w:val="00B03134"/>
    <w:rsid w:val="00B072A2"/>
    <w:rsid w:val="00B32C24"/>
    <w:rsid w:val="00B41295"/>
    <w:rsid w:val="00B45E2C"/>
    <w:rsid w:val="00B5083E"/>
    <w:rsid w:val="00B51AB4"/>
    <w:rsid w:val="00B534B3"/>
    <w:rsid w:val="00B65432"/>
    <w:rsid w:val="00B65C34"/>
    <w:rsid w:val="00B76D99"/>
    <w:rsid w:val="00B80D9C"/>
    <w:rsid w:val="00B872A7"/>
    <w:rsid w:val="00B95CB4"/>
    <w:rsid w:val="00BC6BC1"/>
    <w:rsid w:val="00BD1212"/>
    <w:rsid w:val="00BE328B"/>
    <w:rsid w:val="00BE3D9B"/>
    <w:rsid w:val="00C02A6B"/>
    <w:rsid w:val="00C04048"/>
    <w:rsid w:val="00C13871"/>
    <w:rsid w:val="00C26FA6"/>
    <w:rsid w:val="00C35CC8"/>
    <w:rsid w:val="00C47AD3"/>
    <w:rsid w:val="00C56BDA"/>
    <w:rsid w:val="00C56F78"/>
    <w:rsid w:val="00C6751E"/>
    <w:rsid w:val="00C678C4"/>
    <w:rsid w:val="00C74E69"/>
    <w:rsid w:val="00C83960"/>
    <w:rsid w:val="00C96161"/>
    <w:rsid w:val="00CB1D4F"/>
    <w:rsid w:val="00CB2148"/>
    <w:rsid w:val="00CB4057"/>
    <w:rsid w:val="00CC4F51"/>
    <w:rsid w:val="00CC69F6"/>
    <w:rsid w:val="00CE092C"/>
    <w:rsid w:val="00CE256C"/>
    <w:rsid w:val="00D00CD4"/>
    <w:rsid w:val="00D13E08"/>
    <w:rsid w:val="00D24BC8"/>
    <w:rsid w:val="00D40ABD"/>
    <w:rsid w:val="00D40C9E"/>
    <w:rsid w:val="00D45774"/>
    <w:rsid w:val="00D61A52"/>
    <w:rsid w:val="00D70007"/>
    <w:rsid w:val="00D718AB"/>
    <w:rsid w:val="00D73DAB"/>
    <w:rsid w:val="00D801C9"/>
    <w:rsid w:val="00D80CE4"/>
    <w:rsid w:val="00DA4EF5"/>
    <w:rsid w:val="00DB21BB"/>
    <w:rsid w:val="00DC4170"/>
    <w:rsid w:val="00DC7D38"/>
    <w:rsid w:val="00DC7E8D"/>
    <w:rsid w:val="00DD2988"/>
    <w:rsid w:val="00DE6A5B"/>
    <w:rsid w:val="00DF04E9"/>
    <w:rsid w:val="00DF2C00"/>
    <w:rsid w:val="00E044E0"/>
    <w:rsid w:val="00E1046E"/>
    <w:rsid w:val="00E21928"/>
    <w:rsid w:val="00E22BBF"/>
    <w:rsid w:val="00E23565"/>
    <w:rsid w:val="00E30B02"/>
    <w:rsid w:val="00E4563B"/>
    <w:rsid w:val="00E465AA"/>
    <w:rsid w:val="00E64DC2"/>
    <w:rsid w:val="00E67176"/>
    <w:rsid w:val="00E73730"/>
    <w:rsid w:val="00E94C97"/>
    <w:rsid w:val="00E96EF3"/>
    <w:rsid w:val="00EA2B84"/>
    <w:rsid w:val="00EB6499"/>
    <w:rsid w:val="00EB749C"/>
    <w:rsid w:val="00EC010C"/>
    <w:rsid w:val="00EC782C"/>
    <w:rsid w:val="00EE2236"/>
    <w:rsid w:val="00EE3774"/>
    <w:rsid w:val="00F36F63"/>
    <w:rsid w:val="00F3734C"/>
    <w:rsid w:val="00F46E70"/>
    <w:rsid w:val="00F529B1"/>
    <w:rsid w:val="00F6641B"/>
    <w:rsid w:val="00F70DC2"/>
    <w:rsid w:val="00F85862"/>
    <w:rsid w:val="00F86469"/>
    <w:rsid w:val="00F87100"/>
    <w:rsid w:val="00F926A6"/>
    <w:rsid w:val="00F96A4D"/>
    <w:rsid w:val="00FA4310"/>
    <w:rsid w:val="00FA73FA"/>
    <w:rsid w:val="00FB7775"/>
    <w:rsid w:val="00FC04E2"/>
    <w:rsid w:val="00FC0AB7"/>
    <w:rsid w:val="00FC1A81"/>
    <w:rsid w:val="00FC3493"/>
    <w:rsid w:val="00FC6C42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2364"/>
  <w15:docId w15:val="{1CD6875D-DC88-4F42-AE0F-83AD6C79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5F6"/>
    <w:rPr>
      <w:lang w:val="pt-BR"/>
    </w:rPr>
  </w:style>
  <w:style w:type="paragraph" w:styleId="Ttulo1">
    <w:name w:val="heading 1"/>
    <w:basedOn w:val="Normal1"/>
    <w:next w:val="Normal1"/>
    <w:link w:val="Ttulo1Char"/>
    <w:uiPriority w:val="9"/>
    <w:qFormat/>
    <w:rsid w:val="002B3ED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link w:val="Ttulo2Char"/>
    <w:uiPriority w:val="9"/>
    <w:qFormat/>
    <w:rsid w:val="002B3ED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1"/>
    <w:uiPriority w:val="9"/>
    <w:qFormat/>
    <w:rsid w:val="009C4557"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i/>
      <w:iCs/>
      <w:sz w:val="32"/>
      <w:u w:val="single"/>
      <w:lang w:eastAsia="zh-CN"/>
    </w:rPr>
  </w:style>
  <w:style w:type="paragraph" w:styleId="Ttulo4">
    <w:name w:val="heading 4"/>
    <w:basedOn w:val="Normal1"/>
    <w:next w:val="Normal1"/>
    <w:link w:val="Ttulo4Char"/>
    <w:uiPriority w:val="9"/>
    <w:qFormat/>
    <w:rsid w:val="002B3ED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link w:val="Ttulo5Char"/>
    <w:uiPriority w:val="9"/>
    <w:qFormat/>
    <w:rsid w:val="002B3ED3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1"/>
    <w:next w:val="Normal1"/>
    <w:link w:val="Ttulo6Char"/>
    <w:uiPriority w:val="9"/>
    <w:qFormat/>
    <w:rsid w:val="002B3ED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qFormat/>
    <w:rsid w:val="00284C7F"/>
    <w:pPr>
      <w:keepNext/>
      <w:outlineLvl w:val="6"/>
    </w:pPr>
    <w:rPr>
      <w:rFonts w:ascii="Arial" w:eastAsia="Times New Roman" w:hAnsi="Arial" w:cs="Arial"/>
      <w:sz w:val="28"/>
      <w:szCs w:val="28"/>
      <w:lang w:eastAsia="zh-CN"/>
    </w:rPr>
  </w:style>
  <w:style w:type="paragraph" w:styleId="Ttulo8">
    <w:name w:val="heading 8"/>
    <w:basedOn w:val="Normal"/>
    <w:next w:val="Normal"/>
    <w:link w:val="Ttulo8Char"/>
    <w:uiPriority w:val="1"/>
    <w:qFormat/>
    <w:rsid w:val="00284C7F"/>
    <w:pPr>
      <w:keepNext/>
      <w:jc w:val="both"/>
      <w:outlineLvl w:val="7"/>
    </w:pPr>
    <w:rPr>
      <w:rFonts w:ascii="Arial" w:eastAsia="Times New Roman" w:hAnsi="Arial" w:cs="Arial"/>
      <w:b/>
      <w:bCs/>
      <w:lang w:eastAsia="zh-CN"/>
    </w:rPr>
  </w:style>
  <w:style w:type="paragraph" w:styleId="Ttulo9">
    <w:name w:val="heading 9"/>
    <w:basedOn w:val="Normal"/>
    <w:next w:val="Normal"/>
    <w:link w:val="Ttulo9Char"/>
    <w:uiPriority w:val="99"/>
    <w:qFormat/>
    <w:rsid w:val="00284C7F"/>
    <w:pPr>
      <w:keepNext/>
      <w:outlineLvl w:val="8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B3ED3"/>
    <w:rPr>
      <w:rFonts w:ascii="Calibri" w:eastAsia="Calibri" w:hAnsi="Calibri" w:cs="Calibri"/>
      <w:b/>
      <w:color w:val="000000"/>
      <w:sz w:val="48"/>
      <w:szCs w:val="48"/>
      <w:lang w:val="pt-BR"/>
    </w:rPr>
  </w:style>
  <w:style w:type="character" w:customStyle="1" w:styleId="Ttulo2Char">
    <w:name w:val="Título 2 Char"/>
    <w:basedOn w:val="Fontepargpadro"/>
    <w:link w:val="Ttulo2"/>
    <w:uiPriority w:val="9"/>
    <w:qFormat/>
    <w:rsid w:val="002B3ED3"/>
    <w:rPr>
      <w:rFonts w:ascii="Calibri" w:eastAsia="Calibri" w:hAnsi="Calibri" w:cs="Calibri"/>
      <w:b/>
      <w:color w:val="000000"/>
      <w:sz w:val="36"/>
      <w:szCs w:val="36"/>
      <w:lang w:val="pt-BR"/>
    </w:rPr>
  </w:style>
  <w:style w:type="character" w:customStyle="1" w:styleId="Ttulo3Char1">
    <w:name w:val="Título 3 Char1"/>
    <w:basedOn w:val="Fontepargpadro"/>
    <w:link w:val="Ttulo3"/>
    <w:uiPriority w:val="9"/>
    <w:qFormat/>
    <w:rsid w:val="009C4557"/>
    <w:rPr>
      <w:rFonts w:ascii="Times New Roman" w:eastAsia="Arial Unicode MS" w:hAnsi="Times New Roman" w:cs="Times New Roman"/>
      <w:b/>
      <w:bCs/>
      <w:i/>
      <w:iCs/>
      <w:sz w:val="32"/>
      <w:u w:val="single"/>
      <w:lang w:val="pt-BR" w:eastAsia="zh-CN"/>
    </w:rPr>
  </w:style>
  <w:style w:type="character" w:customStyle="1" w:styleId="Ttulo4Char">
    <w:name w:val="Título 4 Char"/>
    <w:basedOn w:val="Fontepargpadro"/>
    <w:link w:val="Ttulo4"/>
    <w:uiPriority w:val="9"/>
    <w:qFormat/>
    <w:rsid w:val="002B3ED3"/>
    <w:rPr>
      <w:rFonts w:ascii="Calibri" w:eastAsia="Calibri" w:hAnsi="Calibri" w:cs="Calibri"/>
      <w:b/>
      <w:color w:val="000000"/>
      <w:lang w:val="pt-BR"/>
    </w:rPr>
  </w:style>
  <w:style w:type="character" w:customStyle="1" w:styleId="Ttulo5Char">
    <w:name w:val="Título 5 Char"/>
    <w:basedOn w:val="Fontepargpadro"/>
    <w:link w:val="Ttulo5"/>
    <w:uiPriority w:val="9"/>
    <w:qFormat/>
    <w:rsid w:val="002B3ED3"/>
    <w:rPr>
      <w:rFonts w:ascii="Calibri" w:eastAsia="Calibri" w:hAnsi="Calibri" w:cs="Calibri"/>
      <w:b/>
      <w:color w:val="000000"/>
      <w:sz w:val="22"/>
      <w:szCs w:val="22"/>
      <w:lang w:val="pt-BR"/>
    </w:rPr>
  </w:style>
  <w:style w:type="character" w:customStyle="1" w:styleId="Ttulo6Char">
    <w:name w:val="Título 6 Char"/>
    <w:basedOn w:val="Fontepargpadro"/>
    <w:link w:val="Ttulo6"/>
    <w:uiPriority w:val="9"/>
    <w:qFormat/>
    <w:rsid w:val="002B3ED3"/>
    <w:rPr>
      <w:rFonts w:ascii="Calibri" w:eastAsia="Calibri" w:hAnsi="Calibri" w:cs="Calibri"/>
      <w:b/>
      <w:color w:val="000000"/>
      <w:sz w:val="20"/>
      <w:szCs w:val="20"/>
      <w:lang w:val="pt-BR"/>
    </w:rPr>
  </w:style>
  <w:style w:type="character" w:customStyle="1" w:styleId="Ttulo7Char">
    <w:name w:val="Título 7 Char"/>
    <w:basedOn w:val="Fontepargpadro"/>
    <w:link w:val="Ttulo7"/>
    <w:uiPriority w:val="1"/>
    <w:qFormat/>
    <w:rsid w:val="00284C7F"/>
    <w:rPr>
      <w:rFonts w:ascii="Arial" w:eastAsia="Times New Roman" w:hAnsi="Arial" w:cs="Arial"/>
      <w:sz w:val="28"/>
      <w:szCs w:val="28"/>
      <w:lang w:val="pt-BR" w:eastAsia="zh-CN"/>
    </w:rPr>
  </w:style>
  <w:style w:type="character" w:customStyle="1" w:styleId="Ttulo8Char">
    <w:name w:val="Título 8 Char"/>
    <w:basedOn w:val="Fontepargpadro"/>
    <w:link w:val="Ttulo8"/>
    <w:uiPriority w:val="1"/>
    <w:qFormat/>
    <w:rsid w:val="00284C7F"/>
    <w:rPr>
      <w:rFonts w:ascii="Arial" w:eastAsia="Times New Roman" w:hAnsi="Arial" w:cs="Arial"/>
      <w:b/>
      <w:bCs/>
      <w:lang w:val="pt-BR" w:eastAsia="zh-CN"/>
    </w:rPr>
  </w:style>
  <w:style w:type="character" w:customStyle="1" w:styleId="Ttulo9Char">
    <w:name w:val="Título 9 Char"/>
    <w:basedOn w:val="Fontepargpadro"/>
    <w:link w:val="Ttulo9"/>
    <w:uiPriority w:val="99"/>
    <w:qFormat/>
    <w:rsid w:val="00284C7F"/>
    <w:rPr>
      <w:rFonts w:ascii="Times New Roman" w:eastAsia="Times New Roman" w:hAnsi="Times New Roman" w:cs="Times New Roman"/>
      <w:b/>
      <w:bCs/>
      <w:lang w:val="pt-BR" w:eastAsia="zh-CN"/>
    </w:rPr>
  </w:style>
  <w:style w:type="character" w:customStyle="1" w:styleId="Heading1Char">
    <w:name w:val="Heading 1 Char"/>
    <w:basedOn w:val="Fontepargpadro"/>
    <w:link w:val="Ttulo11"/>
    <w:uiPriority w:val="99"/>
    <w:qFormat/>
    <w:rsid w:val="00537B6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Fontepargpadro"/>
    <w:link w:val="Ttulo21"/>
    <w:uiPriority w:val="99"/>
    <w:qFormat/>
    <w:rsid w:val="00537B6A"/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character" w:customStyle="1" w:styleId="Heading3Char">
    <w:name w:val="Heading 3 Char"/>
    <w:basedOn w:val="Fontepargpadro"/>
    <w:link w:val="Ttulo31"/>
    <w:uiPriority w:val="99"/>
    <w:qFormat/>
    <w:rsid w:val="00537B6A"/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Fontepargpadro"/>
    <w:link w:val="Ttulo41"/>
    <w:uiPriority w:val="99"/>
    <w:qFormat/>
    <w:rsid w:val="00537B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Fontepargpadro"/>
    <w:link w:val="Ttulo51"/>
    <w:uiPriority w:val="99"/>
    <w:qFormat/>
    <w:rsid w:val="00537B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Fontepargpadro"/>
    <w:link w:val="Ttulo61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7Char">
    <w:name w:val="Heading 7 Char"/>
    <w:basedOn w:val="Fontepargpadro"/>
    <w:link w:val="Ttulo71"/>
    <w:uiPriority w:val="99"/>
    <w:qFormat/>
    <w:rsid w:val="00537B6A"/>
    <w:rPr>
      <w:rFonts w:ascii="Times New Roman" w:eastAsia="Times New Roman" w:hAnsi="Times New Roman" w:cs="Times New Roman"/>
      <w:lang w:eastAsia="ar-SA"/>
    </w:rPr>
  </w:style>
  <w:style w:type="character" w:customStyle="1" w:styleId="Heading8Char">
    <w:name w:val="Heading 8 Char"/>
    <w:basedOn w:val="Fontepargpadro"/>
    <w:link w:val="Ttulo81"/>
    <w:uiPriority w:val="99"/>
    <w:qFormat/>
    <w:rsid w:val="00537B6A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Heading9Char">
    <w:name w:val="Heading 9 Char"/>
    <w:basedOn w:val="Fontepargpadro"/>
    <w:link w:val="Ttulo91"/>
    <w:uiPriority w:val="99"/>
    <w:qFormat/>
    <w:rsid w:val="00537B6A"/>
    <w:rPr>
      <w:rFonts w:ascii="Times New Roman" w:eastAsia="Times New Roman" w:hAnsi="Times New Roman" w:cs="Times New Roman"/>
      <w:sz w:val="32"/>
      <w:szCs w:val="20"/>
    </w:rPr>
  </w:style>
  <w:style w:type="character" w:customStyle="1" w:styleId="HeaderChar">
    <w:name w:val="Header Char"/>
    <w:basedOn w:val="Fontepargpadro"/>
    <w:link w:val="Cabealho1"/>
    <w:uiPriority w:val="99"/>
    <w:qFormat/>
    <w:rsid w:val="00E412F0"/>
    <w:rPr>
      <w:lang w:val="pt-BR"/>
    </w:rPr>
  </w:style>
  <w:style w:type="character" w:customStyle="1" w:styleId="FooterChar">
    <w:name w:val="Footer Char"/>
    <w:basedOn w:val="Fontepargpadro"/>
    <w:link w:val="Rodap1"/>
    <w:uiPriority w:val="99"/>
    <w:qFormat/>
    <w:rsid w:val="00E412F0"/>
    <w:rPr>
      <w:lang w:val="pt-BR"/>
    </w:rPr>
  </w:style>
  <w:style w:type="character" w:styleId="Forte">
    <w:name w:val="Strong"/>
    <w:uiPriority w:val="22"/>
    <w:qFormat/>
    <w:rsid w:val="00FE10B5"/>
    <w:rPr>
      <w:b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FE10B5"/>
    <w:rPr>
      <w:rFonts w:ascii="Segoe UI" w:hAnsi="Segoe UI" w:cs="Segoe UI"/>
      <w:sz w:val="18"/>
      <w:szCs w:val="18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537B6A"/>
    <w:rPr>
      <w:rFonts w:ascii="Tahoma" w:eastAsia="Times New Roman" w:hAnsi="Tahoma" w:cs="Tahoma"/>
      <w:sz w:val="20"/>
      <w:szCs w:val="20"/>
      <w:shd w:val="clear" w:color="auto" w:fill="000080"/>
      <w:lang w:val="pt-BR" w:eastAsia="ar-SA"/>
    </w:rPr>
  </w:style>
  <w:style w:type="character" w:styleId="Nmerodepgina">
    <w:name w:val="page number"/>
    <w:basedOn w:val="Fontepargpadro"/>
    <w:qFormat/>
    <w:rsid w:val="00537B6A"/>
  </w:style>
  <w:style w:type="character" w:customStyle="1" w:styleId="TtuloChar">
    <w:name w:val="Título Char"/>
    <w:basedOn w:val="Fontepargpadro"/>
    <w:link w:val="Ttulo20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537B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Fontepargpadro"/>
    <w:uiPriority w:val="99"/>
    <w:qFormat/>
    <w:rsid w:val="00537B6A"/>
  </w:style>
  <w:style w:type="character" w:styleId="Hyperlink">
    <w:name w:val="Hyperlink"/>
    <w:basedOn w:val="Fontepargpadro"/>
    <w:uiPriority w:val="99"/>
    <w:unhideWhenUsed/>
    <w:rsid w:val="00CF27C3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link w:val="TextosemFormatao"/>
    <w:qFormat/>
    <w:rsid w:val="00537B6A"/>
    <w:rPr>
      <w:rFonts w:ascii="Courier New" w:eastAsia="Times New Roman" w:hAnsi="Courier New" w:cs="Times New Roman"/>
      <w:sz w:val="20"/>
      <w:szCs w:val="20"/>
    </w:rPr>
  </w:style>
  <w:style w:type="character" w:styleId="nfase">
    <w:name w:val="Emphasis"/>
    <w:uiPriority w:val="99"/>
    <w:qFormat/>
    <w:rsid w:val="00537B6A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SubttuloChar">
    <w:name w:val="Subtítulo Char"/>
    <w:basedOn w:val="Fontepargpadro"/>
    <w:link w:val="Subttulo"/>
    <w:uiPriority w:val="99"/>
    <w:qFormat/>
    <w:rsid w:val="00537B6A"/>
    <w:rPr>
      <w:rFonts w:ascii="Arial" w:eastAsia="Times New Roman" w:hAnsi="Arial" w:cs="Times New Roman"/>
      <w:szCs w:val="20"/>
      <w:lang w:val="pt-PT"/>
    </w:rPr>
  </w:style>
  <w:style w:type="character" w:styleId="Refdecomentrio">
    <w:name w:val="annotation reference"/>
    <w:uiPriority w:val="99"/>
    <w:semiHidden/>
    <w:unhideWhenUsed/>
    <w:qFormat/>
    <w:rsid w:val="00537B6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37B6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tulo3Char">
    <w:name w:val="Título 3 Char"/>
    <w:basedOn w:val="Fontepargpadro"/>
    <w:uiPriority w:val="9"/>
    <w:qFormat/>
    <w:rsid w:val="00EF05EB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C1654"/>
    <w:rPr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C1654"/>
    <w:rPr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CF27C3"/>
    <w:rPr>
      <w:color w:val="800080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Caracteresdenotaderodap">
    <w:name w:val="Caracteres de nota de rodapé"/>
    <w:uiPriority w:val="99"/>
    <w:qFormat/>
    <w:rsid w:val="002F0E0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WW8Num7z0">
    <w:name w:val="WW8Num7z0"/>
    <w:uiPriority w:val="99"/>
    <w:qFormat/>
    <w:rsid w:val="002B3ED3"/>
  </w:style>
  <w:style w:type="character" w:customStyle="1" w:styleId="Absatz-Standardschriftart">
    <w:name w:val="Absatz-Standardschriftart"/>
    <w:uiPriority w:val="99"/>
    <w:qFormat/>
    <w:rsid w:val="002B3ED3"/>
  </w:style>
  <w:style w:type="character" w:customStyle="1" w:styleId="WW-Absatz-Standardschriftart">
    <w:name w:val="WW-Absatz-Standardschriftart"/>
    <w:uiPriority w:val="99"/>
    <w:qFormat/>
    <w:rsid w:val="002B3ED3"/>
  </w:style>
  <w:style w:type="character" w:customStyle="1" w:styleId="WW8Num5z0">
    <w:name w:val="WW8Num5z0"/>
    <w:uiPriority w:val="99"/>
    <w:qFormat/>
    <w:rsid w:val="002B3ED3"/>
    <w:rPr>
      <w:b/>
    </w:rPr>
  </w:style>
  <w:style w:type="character" w:customStyle="1" w:styleId="WW8Num6z0">
    <w:name w:val="WW8Num6z0"/>
    <w:uiPriority w:val="99"/>
    <w:qFormat/>
    <w:rsid w:val="002B3ED3"/>
    <w:rPr>
      <w:b/>
    </w:rPr>
  </w:style>
  <w:style w:type="character" w:customStyle="1" w:styleId="WW8Num8z0">
    <w:name w:val="WW8Num8z0"/>
    <w:uiPriority w:val="99"/>
    <w:qFormat/>
    <w:rsid w:val="002B3ED3"/>
    <w:rPr>
      <w:rFonts w:ascii="Times New Roman" w:eastAsia="Batang" w:hAnsi="Times New Roman"/>
      <w:b/>
    </w:rPr>
  </w:style>
  <w:style w:type="character" w:customStyle="1" w:styleId="WW8Num9z0">
    <w:name w:val="WW8Num9z0"/>
    <w:uiPriority w:val="99"/>
    <w:qFormat/>
    <w:rsid w:val="002B3ED3"/>
    <w:rPr>
      <w:rFonts w:ascii="Times New Roman" w:eastAsia="Times New Roman" w:hAnsi="Times New Roman" w:cs="Times New Roman"/>
    </w:rPr>
  </w:style>
  <w:style w:type="character" w:customStyle="1" w:styleId="WW8Num9z1">
    <w:name w:val="WW8Num9z1"/>
    <w:uiPriority w:val="99"/>
    <w:qFormat/>
    <w:rsid w:val="002B3ED3"/>
    <w:rPr>
      <w:rFonts w:ascii="Courier New" w:hAnsi="Courier New"/>
    </w:rPr>
  </w:style>
  <w:style w:type="character" w:customStyle="1" w:styleId="WW8Num9z2">
    <w:name w:val="WW8Num9z2"/>
    <w:uiPriority w:val="99"/>
    <w:qFormat/>
    <w:rsid w:val="002B3ED3"/>
    <w:rPr>
      <w:rFonts w:ascii="Wingdings" w:hAnsi="Wingdings"/>
    </w:rPr>
  </w:style>
  <w:style w:type="character" w:customStyle="1" w:styleId="WW8Num9z3">
    <w:name w:val="WW8Num9z3"/>
    <w:uiPriority w:val="99"/>
    <w:qFormat/>
    <w:rsid w:val="002B3ED3"/>
    <w:rPr>
      <w:rFonts w:ascii="Symbol" w:hAnsi="Symbol"/>
    </w:rPr>
  </w:style>
  <w:style w:type="character" w:customStyle="1" w:styleId="WW8Num10z0">
    <w:name w:val="WW8Num10z0"/>
    <w:uiPriority w:val="99"/>
    <w:qFormat/>
    <w:rsid w:val="002B3ED3"/>
    <w:rPr>
      <w:b/>
    </w:rPr>
  </w:style>
  <w:style w:type="character" w:customStyle="1" w:styleId="WW8Num12z0">
    <w:name w:val="WW8Num12z0"/>
    <w:uiPriority w:val="99"/>
    <w:qFormat/>
    <w:rsid w:val="002B3ED3"/>
    <w:rPr>
      <w:b/>
    </w:rPr>
  </w:style>
  <w:style w:type="character" w:customStyle="1" w:styleId="WW8Num13z0">
    <w:name w:val="WW8Num13z0"/>
    <w:uiPriority w:val="99"/>
    <w:qFormat/>
    <w:rsid w:val="002B3ED3"/>
    <w:rPr>
      <w:b w:val="0"/>
    </w:rPr>
  </w:style>
  <w:style w:type="character" w:customStyle="1" w:styleId="WW8Num16z0">
    <w:name w:val="WW8Num16z0"/>
    <w:uiPriority w:val="99"/>
    <w:qFormat/>
    <w:rsid w:val="002B3ED3"/>
    <w:rPr>
      <w:b/>
    </w:rPr>
  </w:style>
  <w:style w:type="character" w:customStyle="1" w:styleId="WW8Num17z0">
    <w:name w:val="WW8Num17z0"/>
    <w:uiPriority w:val="99"/>
    <w:qFormat/>
    <w:rsid w:val="002B3ED3"/>
    <w:rPr>
      <w:b/>
    </w:rPr>
  </w:style>
  <w:style w:type="character" w:customStyle="1" w:styleId="WW8Num18z0">
    <w:name w:val="WW8Num18z0"/>
    <w:uiPriority w:val="99"/>
    <w:qFormat/>
    <w:rsid w:val="002B3ED3"/>
    <w:rPr>
      <w:b/>
    </w:rPr>
  </w:style>
  <w:style w:type="character" w:customStyle="1" w:styleId="WW8Num20z0">
    <w:name w:val="WW8Num20z0"/>
    <w:uiPriority w:val="99"/>
    <w:qFormat/>
    <w:rsid w:val="002B3ED3"/>
    <w:rPr>
      <w:b/>
    </w:rPr>
  </w:style>
  <w:style w:type="character" w:customStyle="1" w:styleId="WW8Num23z0">
    <w:name w:val="WW8Num23z0"/>
    <w:uiPriority w:val="99"/>
    <w:qFormat/>
    <w:rsid w:val="002B3ED3"/>
    <w:rPr>
      <w:b/>
    </w:rPr>
  </w:style>
  <w:style w:type="character" w:customStyle="1" w:styleId="WW8Num24z0">
    <w:name w:val="WW8Num24z0"/>
    <w:uiPriority w:val="99"/>
    <w:qFormat/>
    <w:rsid w:val="002B3ED3"/>
    <w:rPr>
      <w:b/>
    </w:rPr>
  </w:style>
  <w:style w:type="character" w:customStyle="1" w:styleId="WW8Num25z0">
    <w:name w:val="WW8Num25z0"/>
    <w:uiPriority w:val="99"/>
    <w:qFormat/>
    <w:rsid w:val="002B3ED3"/>
    <w:rPr>
      <w:color w:val="000000"/>
    </w:rPr>
  </w:style>
  <w:style w:type="character" w:customStyle="1" w:styleId="WW8Num26z0">
    <w:name w:val="WW8Num26z0"/>
    <w:uiPriority w:val="99"/>
    <w:qFormat/>
    <w:rsid w:val="002B3ED3"/>
    <w:rPr>
      <w:b/>
    </w:rPr>
  </w:style>
  <w:style w:type="character" w:customStyle="1" w:styleId="WW8Num27z0">
    <w:name w:val="WW8Num27z0"/>
    <w:uiPriority w:val="99"/>
    <w:qFormat/>
    <w:rsid w:val="002B3ED3"/>
    <w:rPr>
      <w:b/>
    </w:rPr>
  </w:style>
  <w:style w:type="character" w:customStyle="1" w:styleId="WW8Num28z0">
    <w:name w:val="WW8Num28z0"/>
    <w:uiPriority w:val="99"/>
    <w:qFormat/>
    <w:rsid w:val="002B3ED3"/>
    <w:rPr>
      <w:b/>
    </w:rPr>
  </w:style>
  <w:style w:type="character" w:customStyle="1" w:styleId="WW8Num29z0">
    <w:name w:val="WW8Num29z0"/>
    <w:uiPriority w:val="99"/>
    <w:qFormat/>
    <w:rsid w:val="002B3ED3"/>
    <w:rPr>
      <w:b/>
    </w:rPr>
  </w:style>
  <w:style w:type="character" w:customStyle="1" w:styleId="WW8Num30z0">
    <w:name w:val="WW8Num30z0"/>
    <w:uiPriority w:val="99"/>
    <w:qFormat/>
    <w:rsid w:val="002B3ED3"/>
    <w:rPr>
      <w:b/>
    </w:rPr>
  </w:style>
  <w:style w:type="character" w:customStyle="1" w:styleId="WW8Num31z0">
    <w:name w:val="WW8Num31z0"/>
    <w:uiPriority w:val="99"/>
    <w:qFormat/>
    <w:rsid w:val="002B3ED3"/>
    <w:rPr>
      <w:rFonts w:ascii="Courier New" w:hAnsi="Courier New"/>
      <w:b w:val="0"/>
      <w:i w:val="0"/>
      <w:sz w:val="24"/>
      <w:u w:val="none"/>
    </w:rPr>
  </w:style>
  <w:style w:type="character" w:customStyle="1" w:styleId="WW8Num32z0">
    <w:name w:val="WW8Num32z0"/>
    <w:uiPriority w:val="99"/>
    <w:qFormat/>
    <w:rsid w:val="002B3ED3"/>
    <w:rPr>
      <w:b/>
    </w:rPr>
  </w:style>
  <w:style w:type="character" w:customStyle="1" w:styleId="WW8Num34z0">
    <w:name w:val="WW8Num34z0"/>
    <w:uiPriority w:val="99"/>
    <w:qFormat/>
    <w:rsid w:val="002B3ED3"/>
    <w:rPr>
      <w:b/>
    </w:rPr>
  </w:style>
  <w:style w:type="character" w:customStyle="1" w:styleId="WW8Num35z0">
    <w:name w:val="WW8Num35z0"/>
    <w:uiPriority w:val="99"/>
    <w:qFormat/>
    <w:rsid w:val="002B3ED3"/>
    <w:rPr>
      <w:b/>
    </w:rPr>
  </w:style>
  <w:style w:type="character" w:customStyle="1" w:styleId="WW8Num36z0">
    <w:name w:val="WW8Num36z0"/>
    <w:uiPriority w:val="99"/>
    <w:qFormat/>
    <w:rsid w:val="002B3ED3"/>
    <w:rPr>
      <w:b/>
    </w:rPr>
  </w:style>
  <w:style w:type="character" w:customStyle="1" w:styleId="WW8Num37z0">
    <w:name w:val="WW8Num37z0"/>
    <w:uiPriority w:val="99"/>
    <w:qFormat/>
    <w:rsid w:val="002B3ED3"/>
    <w:rPr>
      <w:b/>
    </w:rPr>
  </w:style>
  <w:style w:type="character" w:customStyle="1" w:styleId="WW8Num38z0">
    <w:name w:val="WW8Num38z0"/>
    <w:uiPriority w:val="99"/>
    <w:qFormat/>
    <w:rsid w:val="002B3ED3"/>
    <w:rPr>
      <w:b/>
    </w:rPr>
  </w:style>
  <w:style w:type="character" w:customStyle="1" w:styleId="WW8Num41z0">
    <w:name w:val="WW8Num41z0"/>
    <w:uiPriority w:val="99"/>
    <w:qFormat/>
    <w:rsid w:val="002B3ED3"/>
    <w:rPr>
      <w:b/>
    </w:rPr>
  </w:style>
  <w:style w:type="character" w:customStyle="1" w:styleId="WW8Num42z0">
    <w:name w:val="WW8Num42z0"/>
    <w:uiPriority w:val="99"/>
    <w:qFormat/>
    <w:rsid w:val="002B3ED3"/>
    <w:rPr>
      <w:b/>
    </w:rPr>
  </w:style>
  <w:style w:type="character" w:customStyle="1" w:styleId="WW8Num43z0">
    <w:name w:val="WW8Num43z0"/>
    <w:uiPriority w:val="99"/>
    <w:qFormat/>
    <w:rsid w:val="002B3ED3"/>
    <w:rPr>
      <w:b/>
    </w:rPr>
  </w:style>
  <w:style w:type="character" w:customStyle="1" w:styleId="WW8NumSt32z0">
    <w:name w:val="WW8NumSt32z0"/>
    <w:uiPriority w:val="99"/>
    <w:qFormat/>
    <w:rsid w:val="002B3ED3"/>
    <w:rPr>
      <w:rFonts w:ascii="Symbol" w:hAnsi="Symbol"/>
    </w:rPr>
  </w:style>
  <w:style w:type="character" w:customStyle="1" w:styleId="Fontepargpadro1">
    <w:name w:val="Fonte parág. padrão1"/>
    <w:uiPriority w:val="99"/>
    <w:qFormat/>
    <w:rsid w:val="002B3ED3"/>
  </w:style>
  <w:style w:type="character" w:customStyle="1" w:styleId="Marcadores">
    <w:name w:val="Marcadores"/>
    <w:uiPriority w:val="99"/>
    <w:qFormat/>
    <w:rsid w:val="002B3ED3"/>
    <w:rPr>
      <w:rFonts w:ascii="StarSymbol" w:eastAsia="StarSymbol" w:hAnsi="StarSymbol" w:cs="StarSymbol"/>
      <w:sz w:val="18"/>
      <w:szCs w:val="18"/>
    </w:rPr>
  </w:style>
  <w:style w:type="character" w:customStyle="1" w:styleId="Fontepargpadro11">
    <w:name w:val="Fonte parág. padrão11"/>
    <w:uiPriority w:val="99"/>
    <w:qFormat/>
    <w:rsid w:val="002B3ED3"/>
  </w:style>
  <w:style w:type="character" w:customStyle="1" w:styleId="Fontepargpadro10">
    <w:name w:val="Fonte parág. padrão10"/>
    <w:uiPriority w:val="99"/>
    <w:qFormat/>
    <w:rsid w:val="002B3ED3"/>
  </w:style>
  <w:style w:type="character" w:customStyle="1" w:styleId="Fontepargpadro9">
    <w:name w:val="Fonte parág. padrão9"/>
    <w:uiPriority w:val="99"/>
    <w:qFormat/>
    <w:rsid w:val="002B3ED3"/>
  </w:style>
  <w:style w:type="character" w:customStyle="1" w:styleId="WW-Absatz-Standardschriftart1">
    <w:name w:val="WW-Absatz-Standardschriftart1"/>
    <w:uiPriority w:val="99"/>
    <w:qFormat/>
    <w:rsid w:val="002B3ED3"/>
  </w:style>
  <w:style w:type="character" w:customStyle="1" w:styleId="Fontepargpadro8">
    <w:name w:val="Fonte parág. padrão8"/>
    <w:uiPriority w:val="99"/>
    <w:qFormat/>
    <w:rsid w:val="002B3ED3"/>
  </w:style>
  <w:style w:type="character" w:customStyle="1" w:styleId="WW-Absatz-Standardschriftart11">
    <w:name w:val="WW-Absatz-Standardschriftart11"/>
    <w:uiPriority w:val="99"/>
    <w:qFormat/>
    <w:rsid w:val="002B3ED3"/>
  </w:style>
  <w:style w:type="character" w:customStyle="1" w:styleId="WW-Absatz-Standardschriftart111">
    <w:name w:val="WW-Absatz-Standardschriftart111"/>
    <w:uiPriority w:val="99"/>
    <w:qFormat/>
    <w:rsid w:val="002B3ED3"/>
  </w:style>
  <w:style w:type="character" w:customStyle="1" w:styleId="Fontepargpadro7">
    <w:name w:val="Fonte parág. padrão7"/>
    <w:uiPriority w:val="99"/>
    <w:qFormat/>
    <w:rsid w:val="002B3ED3"/>
  </w:style>
  <w:style w:type="character" w:customStyle="1" w:styleId="WW-Absatz-Standardschriftart1111">
    <w:name w:val="WW-Absatz-Standardschriftart1111"/>
    <w:uiPriority w:val="99"/>
    <w:qFormat/>
    <w:rsid w:val="002B3ED3"/>
  </w:style>
  <w:style w:type="character" w:customStyle="1" w:styleId="WW8Num3z0">
    <w:name w:val="WW8Num3z0"/>
    <w:uiPriority w:val="99"/>
    <w:qFormat/>
    <w:rsid w:val="002B3ED3"/>
    <w:rPr>
      <w:b/>
    </w:rPr>
  </w:style>
  <w:style w:type="character" w:customStyle="1" w:styleId="WW8Num3z1">
    <w:name w:val="WW8Num3z1"/>
    <w:uiPriority w:val="99"/>
    <w:qFormat/>
    <w:rsid w:val="002B3ED3"/>
    <w:rPr>
      <w:rFonts w:ascii="Arial" w:hAnsi="Arial"/>
      <w:b/>
      <w:bCs/>
    </w:rPr>
  </w:style>
  <w:style w:type="character" w:customStyle="1" w:styleId="Fontepargpadro6">
    <w:name w:val="Fonte parág. padrão6"/>
    <w:uiPriority w:val="99"/>
    <w:qFormat/>
    <w:rsid w:val="002B3ED3"/>
  </w:style>
  <w:style w:type="character" w:customStyle="1" w:styleId="WW-Absatz-Standardschriftart11111">
    <w:name w:val="WW-Absatz-Standardschriftart11111"/>
    <w:uiPriority w:val="99"/>
    <w:qFormat/>
    <w:rsid w:val="002B3ED3"/>
  </w:style>
  <w:style w:type="character" w:customStyle="1" w:styleId="Fontepargpadro5">
    <w:name w:val="Fonte parág. padrão5"/>
    <w:uiPriority w:val="99"/>
    <w:qFormat/>
    <w:rsid w:val="002B3ED3"/>
  </w:style>
  <w:style w:type="character" w:customStyle="1" w:styleId="Fontepargpadro4">
    <w:name w:val="Fonte parág. padrão4"/>
    <w:uiPriority w:val="99"/>
    <w:qFormat/>
    <w:rsid w:val="002B3ED3"/>
  </w:style>
  <w:style w:type="character" w:customStyle="1" w:styleId="WW8Num6z1">
    <w:name w:val="WW8Num6z1"/>
    <w:uiPriority w:val="99"/>
    <w:qFormat/>
    <w:rsid w:val="002B3ED3"/>
    <w:rPr>
      <w:rFonts w:ascii="Courier New" w:hAnsi="Courier New"/>
    </w:rPr>
  </w:style>
  <w:style w:type="character" w:customStyle="1" w:styleId="Fontepargpadro3">
    <w:name w:val="Fonte parág. padrão3"/>
    <w:uiPriority w:val="99"/>
    <w:qFormat/>
    <w:rsid w:val="002B3ED3"/>
  </w:style>
  <w:style w:type="character" w:customStyle="1" w:styleId="WW-Absatz-Standardschriftart111111">
    <w:name w:val="WW-Absatz-Standardschriftart111111"/>
    <w:uiPriority w:val="99"/>
    <w:qFormat/>
    <w:rsid w:val="002B3ED3"/>
  </w:style>
  <w:style w:type="character" w:customStyle="1" w:styleId="WW-Absatz-Standardschriftart1111111">
    <w:name w:val="WW-Absatz-Standardschriftart1111111"/>
    <w:uiPriority w:val="99"/>
    <w:qFormat/>
    <w:rsid w:val="002B3ED3"/>
  </w:style>
  <w:style w:type="character" w:customStyle="1" w:styleId="WW-Absatz-Standardschriftart11111111">
    <w:name w:val="WW-Absatz-Standardschriftart11111111"/>
    <w:uiPriority w:val="99"/>
    <w:qFormat/>
    <w:rsid w:val="002B3ED3"/>
  </w:style>
  <w:style w:type="character" w:customStyle="1" w:styleId="Smbolosdenumerao">
    <w:name w:val="Símbolos de numeração"/>
    <w:uiPriority w:val="99"/>
    <w:qFormat/>
    <w:rsid w:val="002B3ED3"/>
  </w:style>
  <w:style w:type="character" w:customStyle="1" w:styleId="WW-Absatz-Standardschriftart111111111">
    <w:name w:val="WW-Absatz-Standardschriftart111111111"/>
    <w:uiPriority w:val="99"/>
    <w:qFormat/>
    <w:rsid w:val="002B3ED3"/>
  </w:style>
  <w:style w:type="character" w:customStyle="1" w:styleId="WW-Absatz-Standardschriftart1111111111">
    <w:name w:val="WW-Absatz-Standardschriftart1111111111"/>
    <w:uiPriority w:val="99"/>
    <w:qFormat/>
    <w:rsid w:val="002B3ED3"/>
  </w:style>
  <w:style w:type="character" w:customStyle="1" w:styleId="WW-Absatz-Standardschriftart11111111111">
    <w:name w:val="WW-Absatz-Standardschriftart11111111111"/>
    <w:uiPriority w:val="99"/>
    <w:qFormat/>
    <w:rsid w:val="002B3ED3"/>
  </w:style>
  <w:style w:type="character" w:customStyle="1" w:styleId="Fontepargpadro2">
    <w:name w:val="Fonte parág. padrão2"/>
    <w:uiPriority w:val="99"/>
    <w:qFormat/>
    <w:rsid w:val="002B3ED3"/>
  </w:style>
  <w:style w:type="character" w:customStyle="1" w:styleId="WW-Absatz-Standardschriftart111111111111">
    <w:name w:val="WW-Absatz-Standardschriftart111111111111"/>
    <w:uiPriority w:val="99"/>
    <w:qFormat/>
    <w:rsid w:val="002B3ED3"/>
  </w:style>
  <w:style w:type="character" w:customStyle="1" w:styleId="WW-Absatz-Standardschriftart1111111111111">
    <w:name w:val="WW-Absatz-Standardschriftart1111111111111"/>
    <w:uiPriority w:val="99"/>
    <w:qFormat/>
    <w:rsid w:val="002B3ED3"/>
  </w:style>
  <w:style w:type="character" w:customStyle="1" w:styleId="WW-Absatz-Standardschriftart11111111111111">
    <w:name w:val="WW-Absatz-Standardschriftart11111111111111"/>
    <w:uiPriority w:val="99"/>
    <w:qFormat/>
    <w:rsid w:val="002B3ED3"/>
  </w:style>
  <w:style w:type="character" w:customStyle="1" w:styleId="WW-Absatz-Standardschriftart111111111111111">
    <w:name w:val="WW-Absatz-Standardschriftart111111111111111"/>
    <w:qFormat/>
    <w:rsid w:val="002B3ED3"/>
  </w:style>
  <w:style w:type="character" w:customStyle="1" w:styleId="WW-Fontepargpadro">
    <w:name w:val="WW-Fonte parág. padrão"/>
    <w:uiPriority w:val="99"/>
    <w:qFormat/>
    <w:rsid w:val="002B3ED3"/>
  </w:style>
  <w:style w:type="character" w:customStyle="1" w:styleId="WW-Absatz-Standardschriftart1111111111111111">
    <w:name w:val="WW-Absatz-Standardschriftart1111111111111111"/>
    <w:uiPriority w:val="99"/>
    <w:qFormat/>
    <w:rsid w:val="002B3ED3"/>
  </w:style>
  <w:style w:type="character" w:customStyle="1" w:styleId="WW-Absatz-Standardschriftart11111111111111111">
    <w:name w:val="WW-Absatz-Standardschriftart11111111111111111"/>
    <w:uiPriority w:val="99"/>
    <w:qFormat/>
    <w:rsid w:val="002B3ED3"/>
  </w:style>
  <w:style w:type="character" w:customStyle="1" w:styleId="WW-Absatz-Standardschriftart111111111111111111">
    <w:name w:val="WW-Absatz-Standardschriftart111111111111111111"/>
    <w:uiPriority w:val="99"/>
    <w:qFormat/>
    <w:rsid w:val="002B3ED3"/>
  </w:style>
  <w:style w:type="character" w:customStyle="1" w:styleId="WW-Absatz-Standardschriftart1111111111111111111">
    <w:name w:val="WW-Absatz-Standardschriftart1111111111111111111"/>
    <w:uiPriority w:val="99"/>
    <w:qFormat/>
    <w:rsid w:val="002B3ED3"/>
  </w:style>
  <w:style w:type="character" w:customStyle="1" w:styleId="WW-Absatz-Standardschriftart11111111111111111111">
    <w:name w:val="WW-Absatz-Standardschriftart11111111111111111111"/>
    <w:uiPriority w:val="99"/>
    <w:qFormat/>
    <w:rsid w:val="002B3ED3"/>
  </w:style>
  <w:style w:type="character" w:customStyle="1" w:styleId="WW-Absatz-Standardschriftart111111111111111111111">
    <w:name w:val="WW-Absatz-Standardschriftart111111111111111111111"/>
    <w:uiPriority w:val="99"/>
    <w:qFormat/>
    <w:rsid w:val="002B3ED3"/>
  </w:style>
  <w:style w:type="character" w:customStyle="1" w:styleId="WW-Absatz-Standardschriftart1111111111111111111111">
    <w:name w:val="WW-Absatz-Standardschriftart1111111111111111111111"/>
    <w:uiPriority w:val="99"/>
    <w:qFormat/>
    <w:rsid w:val="002B3ED3"/>
  </w:style>
  <w:style w:type="character" w:customStyle="1" w:styleId="WW8Num1z0">
    <w:name w:val="WW8Num1z0"/>
    <w:uiPriority w:val="99"/>
    <w:qFormat/>
    <w:rsid w:val="002B3ED3"/>
    <w:rPr>
      <w:rFonts w:ascii="Wingdings" w:hAnsi="Wingdings"/>
    </w:rPr>
  </w:style>
  <w:style w:type="character" w:customStyle="1" w:styleId="WW8Num1z1">
    <w:name w:val="WW8Num1z1"/>
    <w:uiPriority w:val="99"/>
    <w:qFormat/>
    <w:rsid w:val="002B3ED3"/>
    <w:rPr>
      <w:rFonts w:ascii="Courier New" w:hAnsi="Courier New"/>
    </w:rPr>
  </w:style>
  <w:style w:type="character" w:customStyle="1" w:styleId="WW8Num1z3">
    <w:name w:val="WW8Num1z3"/>
    <w:uiPriority w:val="99"/>
    <w:qFormat/>
    <w:rsid w:val="002B3ED3"/>
    <w:rPr>
      <w:rFonts w:ascii="Symbol" w:hAnsi="Symbol"/>
    </w:rPr>
  </w:style>
  <w:style w:type="character" w:customStyle="1" w:styleId="WW8Num2z1">
    <w:name w:val="WW8Num2z1"/>
    <w:uiPriority w:val="99"/>
    <w:qFormat/>
    <w:rsid w:val="002B3ED3"/>
    <w:rPr>
      <w:rFonts w:ascii="Symbol" w:hAnsi="Symbol"/>
    </w:rPr>
  </w:style>
  <w:style w:type="character" w:customStyle="1" w:styleId="WW8Num6z3">
    <w:name w:val="WW8Num6z3"/>
    <w:uiPriority w:val="99"/>
    <w:qFormat/>
    <w:rsid w:val="002B3ED3"/>
    <w:rPr>
      <w:rFonts w:ascii="Symbol" w:hAnsi="Symbol"/>
    </w:rPr>
  </w:style>
  <w:style w:type="character" w:customStyle="1" w:styleId="WW8Num7z1">
    <w:name w:val="WW8Num7z1"/>
    <w:uiPriority w:val="99"/>
    <w:qFormat/>
    <w:rsid w:val="002B3ED3"/>
    <w:rPr>
      <w:rFonts w:ascii="Courier New" w:hAnsi="Courier New" w:cs="Courier New"/>
    </w:rPr>
  </w:style>
  <w:style w:type="character" w:customStyle="1" w:styleId="WW8Num7z3">
    <w:name w:val="WW8Num7z3"/>
    <w:uiPriority w:val="99"/>
    <w:qFormat/>
    <w:rsid w:val="002B3ED3"/>
    <w:rPr>
      <w:rFonts w:ascii="Symbol" w:hAnsi="Symbol"/>
    </w:rPr>
  </w:style>
  <w:style w:type="character" w:customStyle="1" w:styleId="WW8Num10z1">
    <w:name w:val="WW8Num10z1"/>
    <w:uiPriority w:val="99"/>
    <w:qFormat/>
    <w:rsid w:val="002B3ED3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2B3ED3"/>
    <w:rPr>
      <w:rFonts w:ascii="Wingdings" w:hAnsi="Wingdings"/>
    </w:rPr>
  </w:style>
  <w:style w:type="character" w:customStyle="1" w:styleId="WW8Num11z0">
    <w:name w:val="WW8Num11z0"/>
    <w:uiPriority w:val="99"/>
    <w:qFormat/>
    <w:rsid w:val="002B3ED3"/>
    <w:rPr>
      <w:rFonts w:ascii="Symbol" w:hAnsi="Symbol"/>
    </w:rPr>
  </w:style>
  <w:style w:type="character" w:customStyle="1" w:styleId="WW8Num11z1">
    <w:name w:val="WW8Num11z1"/>
    <w:uiPriority w:val="99"/>
    <w:qFormat/>
    <w:rsid w:val="002B3ED3"/>
    <w:rPr>
      <w:rFonts w:ascii="Courier New" w:hAnsi="Courier New" w:cs="Courier New"/>
    </w:rPr>
  </w:style>
  <w:style w:type="character" w:customStyle="1" w:styleId="WW8Num11z2">
    <w:name w:val="WW8Num11z2"/>
    <w:uiPriority w:val="99"/>
    <w:qFormat/>
    <w:rsid w:val="002B3ED3"/>
    <w:rPr>
      <w:rFonts w:ascii="Wingdings" w:hAnsi="Wingdings"/>
    </w:rPr>
  </w:style>
  <w:style w:type="character" w:customStyle="1" w:styleId="WW8Num13z1">
    <w:name w:val="WW8Num13z1"/>
    <w:uiPriority w:val="99"/>
    <w:qFormat/>
    <w:rsid w:val="002B3ED3"/>
    <w:rPr>
      <w:rFonts w:ascii="Courier New" w:hAnsi="Courier New" w:cs="Courier New"/>
    </w:rPr>
  </w:style>
  <w:style w:type="character" w:customStyle="1" w:styleId="WW8Num13z2">
    <w:name w:val="WW8Num13z2"/>
    <w:uiPriority w:val="99"/>
    <w:qFormat/>
    <w:rsid w:val="002B3ED3"/>
    <w:rPr>
      <w:rFonts w:ascii="Wingdings" w:hAnsi="Wingdings"/>
    </w:rPr>
  </w:style>
  <w:style w:type="character" w:customStyle="1" w:styleId="WW8Num15z0">
    <w:name w:val="WW8Num15z0"/>
    <w:uiPriority w:val="99"/>
    <w:qFormat/>
    <w:rsid w:val="002B3ED3"/>
    <w:rPr>
      <w:rFonts w:ascii="Wingdings" w:hAnsi="Wingdings"/>
    </w:rPr>
  </w:style>
  <w:style w:type="character" w:customStyle="1" w:styleId="WW8Num15z1">
    <w:name w:val="WW8Num15z1"/>
    <w:uiPriority w:val="99"/>
    <w:qFormat/>
    <w:rsid w:val="002B3ED3"/>
    <w:rPr>
      <w:rFonts w:ascii="Courier New" w:hAnsi="Courier New" w:cs="Courier New"/>
    </w:rPr>
  </w:style>
  <w:style w:type="character" w:customStyle="1" w:styleId="WW8Num15z3">
    <w:name w:val="WW8Num15z3"/>
    <w:uiPriority w:val="99"/>
    <w:qFormat/>
    <w:rsid w:val="002B3ED3"/>
    <w:rPr>
      <w:rFonts w:ascii="Symbol" w:hAnsi="Symbol"/>
    </w:rPr>
  </w:style>
  <w:style w:type="character" w:customStyle="1" w:styleId="WW8Num16z1">
    <w:name w:val="WW8Num16z1"/>
    <w:uiPriority w:val="99"/>
    <w:qFormat/>
    <w:rsid w:val="002B3ED3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2B3ED3"/>
    <w:rPr>
      <w:rFonts w:ascii="Wingdings" w:hAnsi="Wingdings"/>
    </w:rPr>
  </w:style>
  <w:style w:type="character" w:customStyle="1" w:styleId="WW8Num17z1">
    <w:name w:val="WW8Num17z1"/>
    <w:uiPriority w:val="99"/>
    <w:qFormat/>
    <w:rsid w:val="002B3ED3"/>
    <w:rPr>
      <w:rFonts w:ascii="Courier New" w:hAnsi="Courier New"/>
    </w:rPr>
  </w:style>
  <w:style w:type="character" w:customStyle="1" w:styleId="WW8Num17z3">
    <w:name w:val="WW8Num17z3"/>
    <w:uiPriority w:val="99"/>
    <w:qFormat/>
    <w:rsid w:val="002B3ED3"/>
    <w:rPr>
      <w:rFonts w:ascii="Symbol" w:hAnsi="Symbol"/>
    </w:rPr>
  </w:style>
  <w:style w:type="character" w:customStyle="1" w:styleId="WW8Num19z0">
    <w:name w:val="WW8Num19z0"/>
    <w:uiPriority w:val="99"/>
    <w:qFormat/>
    <w:rsid w:val="002B3ED3"/>
    <w:rPr>
      <w:rFonts w:ascii="Wingdings" w:hAnsi="Wingdings"/>
    </w:rPr>
  </w:style>
  <w:style w:type="character" w:customStyle="1" w:styleId="WW8Num19z1">
    <w:name w:val="WW8Num19z1"/>
    <w:uiPriority w:val="99"/>
    <w:qFormat/>
    <w:rsid w:val="002B3ED3"/>
    <w:rPr>
      <w:rFonts w:ascii="Courier New" w:hAnsi="Courier New"/>
    </w:rPr>
  </w:style>
  <w:style w:type="character" w:customStyle="1" w:styleId="WW8Num19z3">
    <w:name w:val="WW8Num19z3"/>
    <w:uiPriority w:val="99"/>
    <w:qFormat/>
    <w:rsid w:val="002B3ED3"/>
    <w:rPr>
      <w:rFonts w:ascii="Symbol" w:hAnsi="Symbol"/>
    </w:rPr>
  </w:style>
  <w:style w:type="character" w:customStyle="1" w:styleId="WW8Num20z1">
    <w:name w:val="WW8Num20z1"/>
    <w:uiPriority w:val="99"/>
    <w:qFormat/>
    <w:rsid w:val="002B3ED3"/>
    <w:rPr>
      <w:rFonts w:ascii="Courier New" w:hAnsi="Courier New"/>
    </w:rPr>
  </w:style>
  <w:style w:type="character" w:customStyle="1" w:styleId="WW8Num20z3">
    <w:name w:val="WW8Num20z3"/>
    <w:uiPriority w:val="99"/>
    <w:qFormat/>
    <w:rsid w:val="002B3ED3"/>
    <w:rPr>
      <w:rFonts w:ascii="Symbol" w:hAnsi="Symbol"/>
    </w:rPr>
  </w:style>
  <w:style w:type="character" w:customStyle="1" w:styleId="WW8Num24z1">
    <w:name w:val="WW8Num24z1"/>
    <w:uiPriority w:val="99"/>
    <w:qFormat/>
    <w:rsid w:val="002B3ED3"/>
    <w:rPr>
      <w:rFonts w:ascii="Courier New" w:hAnsi="Courier New" w:cs="Courier New"/>
    </w:rPr>
  </w:style>
  <w:style w:type="character" w:customStyle="1" w:styleId="WW8Num24z2">
    <w:name w:val="WW8Num24z2"/>
    <w:uiPriority w:val="99"/>
    <w:qFormat/>
    <w:rsid w:val="002B3ED3"/>
    <w:rPr>
      <w:rFonts w:ascii="Wingdings" w:hAnsi="Wingdings"/>
    </w:rPr>
  </w:style>
  <w:style w:type="character" w:customStyle="1" w:styleId="WW8Num28z1">
    <w:name w:val="WW8Num28z1"/>
    <w:uiPriority w:val="99"/>
    <w:qFormat/>
    <w:rsid w:val="002B3ED3"/>
    <w:rPr>
      <w:rFonts w:ascii="Courier New" w:hAnsi="Courier New"/>
    </w:rPr>
  </w:style>
  <w:style w:type="character" w:customStyle="1" w:styleId="WW8Num28z2">
    <w:name w:val="WW8Num28z2"/>
    <w:uiPriority w:val="99"/>
    <w:qFormat/>
    <w:rsid w:val="002B3ED3"/>
    <w:rPr>
      <w:rFonts w:ascii="Wingdings" w:hAnsi="Wingdings"/>
    </w:rPr>
  </w:style>
  <w:style w:type="character" w:customStyle="1" w:styleId="WW8Num29z1">
    <w:name w:val="WW8Num29z1"/>
    <w:uiPriority w:val="99"/>
    <w:qFormat/>
    <w:rsid w:val="002B3ED3"/>
    <w:rPr>
      <w:rFonts w:ascii="Courier New" w:hAnsi="Courier New"/>
    </w:rPr>
  </w:style>
  <w:style w:type="character" w:customStyle="1" w:styleId="WW8Num29z3">
    <w:name w:val="WW8Num29z3"/>
    <w:uiPriority w:val="99"/>
    <w:qFormat/>
    <w:rsid w:val="002B3ED3"/>
    <w:rPr>
      <w:rFonts w:ascii="Symbol" w:hAnsi="Symbol"/>
    </w:rPr>
  </w:style>
  <w:style w:type="character" w:customStyle="1" w:styleId="WW8Num30z1">
    <w:name w:val="WW8Num30z1"/>
    <w:uiPriority w:val="99"/>
    <w:qFormat/>
    <w:rsid w:val="002B3ED3"/>
    <w:rPr>
      <w:rFonts w:ascii="Courier New" w:hAnsi="Courier New"/>
    </w:rPr>
  </w:style>
  <w:style w:type="character" w:customStyle="1" w:styleId="WW8Num30z3">
    <w:name w:val="WW8Num30z3"/>
    <w:uiPriority w:val="99"/>
    <w:qFormat/>
    <w:rsid w:val="002B3ED3"/>
    <w:rPr>
      <w:rFonts w:ascii="Symbol" w:hAnsi="Symbol"/>
    </w:rPr>
  </w:style>
  <w:style w:type="character" w:customStyle="1" w:styleId="WW8Num32z1">
    <w:name w:val="WW8Num32z1"/>
    <w:uiPriority w:val="99"/>
    <w:qFormat/>
    <w:rsid w:val="002B3ED3"/>
    <w:rPr>
      <w:rFonts w:ascii="Courier New" w:hAnsi="Courier New"/>
    </w:rPr>
  </w:style>
  <w:style w:type="character" w:customStyle="1" w:styleId="WW8Num32z2">
    <w:name w:val="WW8Num32z2"/>
    <w:uiPriority w:val="99"/>
    <w:qFormat/>
    <w:rsid w:val="002B3ED3"/>
    <w:rPr>
      <w:rFonts w:ascii="Wingdings" w:hAnsi="Wingdings"/>
    </w:rPr>
  </w:style>
  <w:style w:type="character" w:customStyle="1" w:styleId="WW8Num32z3">
    <w:name w:val="WW8Num32z3"/>
    <w:uiPriority w:val="99"/>
    <w:qFormat/>
    <w:rsid w:val="002B3ED3"/>
    <w:rPr>
      <w:rFonts w:ascii="Symbol" w:hAnsi="Symbol"/>
    </w:rPr>
  </w:style>
  <w:style w:type="character" w:customStyle="1" w:styleId="WW8Num33z0">
    <w:name w:val="WW8Num33z0"/>
    <w:uiPriority w:val="99"/>
    <w:qFormat/>
    <w:rsid w:val="002B3ED3"/>
    <w:rPr>
      <w:rFonts w:ascii="Wingdings" w:hAnsi="Wingdings"/>
    </w:rPr>
  </w:style>
  <w:style w:type="character" w:customStyle="1" w:styleId="WW8Num33z1">
    <w:name w:val="WW8Num33z1"/>
    <w:uiPriority w:val="99"/>
    <w:qFormat/>
    <w:rsid w:val="002B3ED3"/>
    <w:rPr>
      <w:rFonts w:ascii="Courier New" w:hAnsi="Courier New"/>
    </w:rPr>
  </w:style>
  <w:style w:type="character" w:customStyle="1" w:styleId="WW8Num33z3">
    <w:name w:val="WW8Num33z3"/>
    <w:uiPriority w:val="99"/>
    <w:qFormat/>
    <w:rsid w:val="002B3ED3"/>
    <w:rPr>
      <w:rFonts w:ascii="Symbol" w:hAnsi="Symbol"/>
    </w:rPr>
  </w:style>
  <w:style w:type="character" w:customStyle="1" w:styleId="WW8Num34z1">
    <w:name w:val="WW8Num34z1"/>
    <w:uiPriority w:val="99"/>
    <w:qFormat/>
    <w:rsid w:val="002B3ED3"/>
    <w:rPr>
      <w:rFonts w:ascii="Courier New" w:hAnsi="Courier New"/>
    </w:rPr>
  </w:style>
  <w:style w:type="character" w:customStyle="1" w:styleId="WW8Num34z3">
    <w:name w:val="WW8Num34z3"/>
    <w:uiPriority w:val="99"/>
    <w:qFormat/>
    <w:rsid w:val="002B3ED3"/>
    <w:rPr>
      <w:rFonts w:ascii="Symbol" w:hAnsi="Symbol"/>
    </w:rPr>
  </w:style>
  <w:style w:type="character" w:customStyle="1" w:styleId="WW8Num36z1">
    <w:name w:val="WW8Num36z1"/>
    <w:uiPriority w:val="99"/>
    <w:qFormat/>
    <w:rsid w:val="002B3ED3"/>
    <w:rPr>
      <w:rFonts w:ascii="Courier New" w:hAnsi="Courier New"/>
    </w:rPr>
  </w:style>
  <w:style w:type="character" w:customStyle="1" w:styleId="WW8Num36z3">
    <w:name w:val="WW8Num36z3"/>
    <w:uiPriority w:val="99"/>
    <w:qFormat/>
    <w:rsid w:val="002B3ED3"/>
    <w:rPr>
      <w:rFonts w:ascii="Symbol" w:hAnsi="Symbol"/>
    </w:rPr>
  </w:style>
  <w:style w:type="character" w:customStyle="1" w:styleId="texto31">
    <w:name w:val="texto31"/>
    <w:basedOn w:val="Fontepargpadro1"/>
    <w:uiPriority w:val="99"/>
    <w:qFormat/>
    <w:rsid w:val="002B3ED3"/>
    <w:rPr>
      <w:rFonts w:ascii="Verdana" w:hAnsi="Verdana"/>
      <w:color w:val="61676C"/>
      <w:sz w:val="17"/>
      <w:szCs w:val="17"/>
    </w:rPr>
  </w:style>
  <w:style w:type="character" w:customStyle="1" w:styleId="Refdecomentrio1">
    <w:name w:val="Ref. de comentário1"/>
    <w:basedOn w:val="Fontepargpadro1"/>
    <w:uiPriority w:val="99"/>
    <w:qFormat/>
    <w:rsid w:val="002B3ED3"/>
    <w:rPr>
      <w:sz w:val="16"/>
      <w:szCs w:val="16"/>
    </w:rPr>
  </w:style>
  <w:style w:type="character" w:customStyle="1" w:styleId="M">
    <w:name w:val="M"/>
    <w:uiPriority w:val="99"/>
    <w:qFormat/>
    <w:rsid w:val="002B3ED3"/>
  </w:style>
  <w:style w:type="character" w:customStyle="1" w:styleId="N">
    <w:name w:val="N"/>
    <w:uiPriority w:val="99"/>
    <w:qFormat/>
    <w:rsid w:val="002B3ED3"/>
    <w:rPr>
      <w:b/>
    </w:rPr>
  </w:style>
  <w:style w:type="character" w:customStyle="1" w:styleId="RTFNum21">
    <w:name w:val="RTF_Num 2 1"/>
    <w:uiPriority w:val="99"/>
    <w:qFormat/>
    <w:rsid w:val="002B3ED3"/>
  </w:style>
  <w:style w:type="character" w:customStyle="1" w:styleId="WW8Num1z5">
    <w:name w:val="WW8Num1z5"/>
    <w:uiPriority w:val="99"/>
    <w:qFormat/>
    <w:rsid w:val="00284C7F"/>
  </w:style>
  <w:style w:type="character" w:customStyle="1" w:styleId="WW8Num1z6">
    <w:name w:val="WW8Num1z6"/>
    <w:uiPriority w:val="99"/>
    <w:qFormat/>
    <w:rsid w:val="00284C7F"/>
  </w:style>
  <w:style w:type="character" w:customStyle="1" w:styleId="WW8Num1z7">
    <w:name w:val="WW8Num1z7"/>
    <w:uiPriority w:val="99"/>
    <w:qFormat/>
    <w:rsid w:val="00284C7F"/>
  </w:style>
  <w:style w:type="character" w:customStyle="1" w:styleId="WW8Num1z8">
    <w:name w:val="WW8Num1z8"/>
    <w:uiPriority w:val="99"/>
    <w:qFormat/>
    <w:rsid w:val="00284C7F"/>
  </w:style>
  <w:style w:type="character" w:customStyle="1" w:styleId="WW8Num2z0">
    <w:name w:val="WW8Num2z0"/>
    <w:uiPriority w:val="99"/>
    <w:qFormat/>
    <w:rsid w:val="00284C7F"/>
    <w:rPr>
      <w:rFonts w:ascii="Arial" w:hAnsi="Arial" w:cs="Times New Roman"/>
      <w:b/>
      <w:sz w:val="24"/>
      <w:szCs w:val="24"/>
    </w:rPr>
  </w:style>
  <w:style w:type="character" w:customStyle="1" w:styleId="WW8Num4z0">
    <w:name w:val="WW8Num4z0"/>
    <w:uiPriority w:val="99"/>
    <w:qFormat/>
    <w:rsid w:val="00284C7F"/>
    <w:rPr>
      <w:rFonts w:cs="Times New Roman"/>
    </w:rPr>
  </w:style>
  <w:style w:type="character" w:customStyle="1" w:styleId="WW8Num5z1">
    <w:name w:val="WW8Num5z1"/>
    <w:uiPriority w:val="99"/>
    <w:qFormat/>
    <w:rsid w:val="00284C7F"/>
    <w:rPr>
      <w:rFonts w:cs="Times New Roman"/>
    </w:rPr>
  </w:style>
  <w:style w:type="character" w:customStyle="1" w:styleId="WW8Num6z2">
    <w:name w:val="WW8Num6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WW8Num14z0">
    <w:name w:val="WW8Num14z0"/>
    <w:uiPriority w:val="99"/>
    <w:qFormat/>
    <w:rsid w:val="00284C7F"/>
    <w:rPr>
      <w:rFonts w:cs="Times New Roman"/>
    </w:rPr>
  </w:style>
  <w:style w:type="character" w:customStyle="1" w:styleId="WW8Num18z1">
    <w:name w:val="WW8Num18z1"/>
    <w:uiPriority w:val="99"/>
    <w:qFormat/>
    <w:rsid w:val="00284C7F"/>
    <w:rPr>
      <w:rFonts w:ascii="Arial" w:hAnsi="Arial" w:cs="Times New Roman"/>
      <w:sz w:val="24"/>
      <w:szCs w:val="24"/>
    </w:rPr>
  </w:style>
  <w:style w:type="character" w:customStyle="1" w:styleId="WW8Num18z2">
    <w:name w:val="WW8Num18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Fontepargpadro15">
    <w:name w:val="Fonte parág. padrão15"/>
    <w:uiPriority w:val="99"/>
    <w:qFormat/>
    <w:rsid w:val="00284C7F"/>
  </w:style>
  <w:style w:type="character" w:customStyle="1" w:styleId="Char16">
    <w:name w:val="Char16"/>
    <w:uiPriority w:val="99"/>
    <w:qFormat/>
    <w:rsid w:val="00284C7F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Char15">
    <w:name w:val="Char15"/>
    <w:uiPriority w:val="99"/>
    <w:qFormat/>
    <w:rsid w:val="00284C7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Char14">
    <w:name w:val="Char14"/>
    <w:uiPriority w:val="99"/>
    <w:qFormat/>
    <w:rsid w:val="00284C7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Char13">
    <w:name w:val="Char13"/>
    <w:uiPriority w:val="99"/>
    <w:qFormat/>
    <w:rsid w:val="00284C7F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Char12">
    <w:name w:val="Char12"/>
    <w:uiPriority w:val="99"/>
    <w:qFormat/>
    <w:rsid w:val="00284C7F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Char11">
    <w:name w:val="Char11"/>
    <w:uiPriority w:val="99"/>
    <w:qFormat/>
    <w:rsid w:val="00284C7F"/>
    <w:rPr>
      <w:rFonts w:ascii="Calibri" w:hAnsi="Calibri" w:cs="Calibri"/>
      <w:b/>
      <w:bCs/>
      <w:lang w:eastAsia="zh-CN"/>
    </w:rPr>
  </w:style>
  <w:style w:type="character" w:customStyle="1" w:styleId="Char10">
    <w:name w:val="Char10"/>
    <w:uiPriority w:val="99"/>
    <w:qFormat/>
    <w:rsid w:val="00284C7F"/>
    <w:rPr>
      <w:rFonts w:ascii="Calibri" w:hAnsi="Calibri" w:cs="Calibri"/>
      <w:sz w:val="24"/>
      <w:szCs w:val="24"/>
      <w:lang w:eastAsia="zh-CN"/>
    </w:rPr>
  </w:style>
  <w:style w:type="character" w:customStyle="1" w:styleId="Char9">
    <w:name w:val="Char9"/>
    <w:uiPriority w:val="99"/>
    <w:qFormat/>
    <w:rsid w:val="00284C7F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Char8">
    <w:name w:val="Char8"/>
    <w:uiPriority w:val="99"/>
    <w:qFormat/>
    <w:rsid w:val="00284C7F"/>
    <w:rPr>
      <w:rFonts w:ascii="Cambria" w:hAnsi="Cambria" w:cs="Cambria"/>
      <w:lang w:eastAsia="zh-CN"/>
    </w:rPr>
  </w:style>
  <w:style w:type="character" w:customStyle="1" w:styleId="WW8Num7z2">
    <w:name w:val="WW8Num7z2"/>
    <w:uiPriority w:val="99"/>
    <w:qFormat/>
    <w:rsid w:val="00284C7F"/>
    <w:rPr>
      <w:rFonts w:ascii="Wingdings" w:hAnsi="Wingdings" w:cs="Wingdings"/>
    </w:rPr>
  </w:style>
  <w:style w:type="character" w:customStyle="1" w:styleId="WW8Num5z2">
    <w:name w:val="WW8Num5z2"/>
    <w:uiPriority w:val="99"/>
    <w:qFormat/>
    <w:rsid w:val="00284C7F"/>
    <w:rPr>
      <w:rFonts w:ascii="Wingdings" w:hAnsi="Wingdings" w:cs="Wingdings"/>
    </w:rPr>
  </w:style>
  <w:style w:type="character" w:customStyle="1" w:styleId="WW8Num14z1">
    <w:name w:val="WW8Num14z1"/>
    <w:uiPriority w:val="99"/>
    <w:qFormat/>
    <w:rsid w:val="00284C7F"/>
    <w:rPr>
      <w:rFonts w:ascii="Arial" w:hAnsi="Arial" w:cs="Arial"/>
      <w:w w:val="131"/>
    </w:rPr>
  </w:style>
  <w:style w:type="character" w:customStyle="1" w:styleId="WW8Num14z2">
    <w:name w:val="WW8Num14z2"/>
    <w:uiPriority w:val="99"/>
    <w:qFormat/>
    <w:rsid w:val="00284C7F"/>
    <w:rPr>
      <w:rFonts w:ascii="Wingdings" w:hAnsi="Wingdings" w:cs="Wingdings"/>
    </w:rPr>
  </w:style>
  <w:style w:type="character" w:customStyle="1" w:styleId="WW8Num14z4">
    <w:name w:val="WW8Num14z4"/>
    <w:uiPriority w:val="99"/>
    <w:qFormat/>
    <w:rsid w:val="00284C7F"/>
    <w:rPr>
      <w:rFonts w:ascii="Courier New" w:hAnsi="Courier New" w:cs="Courier New"/>
    </w:rPr>
  </w:style>
  <w:style w:type="character" w:customStyle="1" w:styleId="WW8Num15z2">
    <w:name w:val="WW8Num15z2"/>
    <w:uiPriority w:val="99"/>
    <w:qFormat/>
    <w:rsid w:val="00284C7F"/>
    <w:rPr>
      <w:rFonts w:ascii="Wingdings" w:hAnsi="Wingdings" w:cs="Wingdings"/>
    </w:rPr>
  </w:style>
  <w:style w:type="character" w:customStyle="1" w:styleId="WW8Num17z2">
    <w:name w:val="WW8Num17z2"/>
    <w:uiPriority w:val="99"/>
    <w:qFormat/>
    <w:rsid w:val="00284C7F"/>
    <w:rPr>
      <w:rFonts w:ascii="Wingdings" w:hAnsi="Wingdings" w:cs="Wingdings"/>
    </w:rPr>
  </w:style>
  <w:style w:type="character" w:customStyle="1" w:styleId="WW8Num19z2">
    <w:name w:val="WW8Num19z2"/>
    <w:uiPriority w:val="99"/>
    <w:qFormat/>
    <w:rsid w:val="00284C7F"/>
    <w:rPr>
      <w:rFonts w:ascii="Wingdings" w:hAnsi="Wingdings" w:cs="Wingdings"/>
    </w:rPr>
  </w:style>
  <w:style w:type="character" w:customStyle="1" w:styleId="WW8Num21z0">
    <w:name w:val="WW8Num21z0"/>
    <w:uiPriority w:val="99"/>
    <w:qFormat/>
    <w:rsid w:val="00284C7F"/>
    <w:rPr>
      <w:b/>
    </w:rPr>
  </w:style>
  <w:style w:type="character" w:customStyle="1" w:styleId="WW8Num22z0">
    <w:name w:val="WW8Num22z0"/>
    <w:uiPriority w:val="99"/>
    <w:qFormat/>
    <w:rsid w:val="00284C7F"/>
    <w:rPr>
      <w:rFonts w:ascii="Symbol" w:hAnsi="Symbol" w:cs="Symbol"/>
    </w:rPr>
  </w:style>
  <w:style w:type="character" w:customStyle="1" w:styleId="WW8Num22z1">
    <w:name w:val="WW8Num22z1"/>
    <w:uiPriority w:val="99"/>
    <w:qFormat/>
    <w:rsid w:val="00284C7F"/>
    <w:rPr>
      <w:rFonts w:ascii="Courier New" w:hAnsi="Courier New" w:cs="Courier New"/>
    </w:rPr>
  </w:style>
  <w:style w:type="character" w:customStyle="1" w:styleId="WW8Num22z2">
    <w:name w:val="WW8Num22z2"/>
    <w:uiPriority w:val="99"/>
    <w:qFormat/>
    <w:rsid w:val="00284C7F"/>
    <w:rPr>
      <w:rFonts w:ascii="Wingdings" w:hAnsi="Wingdings" w:cs="Wingdings"/>
    </w:rPr>
  </w:style>
  <w:style w:type="character" w:customStyle="1" w:styleId="WW8Num25z1">
    <w:name w:val="WW8Num25z1"/>
    <w:uiPriority w:val="99"/>
    <w:qFormat/>
    <w:rsid w:val="00284C7F"/>
    <w:rPr>
      <w:rFonts w:ascii="Courier New" w:hAnsi="Courier New" w:cs="Courier New"/>
    </w:rPr>
  </w:style>
  <w:style w:type="character" w:customStyle="1" w:styleId="WW8Num25z2">
    <w:name w:val="WW8Num25z2"/>
    <w:uiPriority w:val="99"/>
    <w:qFormat/>
    <w:rsid w:val="00284C7F"/>
    <w:rPr>
      <w:rFonts w:ascii="Wingdings" w:hAnsi="Wingdings" w:cs="Wingdings"/>
    </w:rPr>
  </w:style>
  <w:style w:type="character" w:customStyle="1" w:styleId="WW8Num26z1">
    <w:name w:val="WW8Num26z1"/>
    <w:uiPriority w:val="99"/>
    <w:qFormat/>
    <w:rsid w:val="00284C7F"/>
    <w:rPr>
      <w:rFonts w:ascii="Courier New" w:hAnsi="Courier New" w:cs="Courier New"/>
    </w:rPr>
  </w:style>
  <w:style w:type="character" w:customStyle="1" w:styleId="WW8Num26z2">
    <w:name w:val="WW8Num26z2"/>
    <w:uiPriority w:val="99"/>
    <w:qFormat/>
    <w:rsid w:val="00284C7F"/>
    <w:rPr>
      <w:rFonts w:ascii="Wingdings" w:hAnsi="Wingdings" w:cs="Wingdings"/>
    </w:rPr>
  </w:style>
  <w:style w:type="character" w:customStyle="1" w:styleId="WW8Num27z1">
    <w:name w:val="WW8Num27z1"/>
    <w:uiPriority w:val="99"/>
    <w:qFormat/>
    <w:rsid w:val="00284C7F"/>
    <w:rPr>
      <w:rFonts w:ascii="Courier New" w:hAnsi="Courier New" w:cs="Courier New"/>
    </w:rPr>
  </w:style>
  <w:style w:type="character" w:customStyle="1" w:styleId="WW8Num27z2">
    <w:name w:val="WW8Num27z2"/>
    <w:uiPriority w:val="99"/>
    <w:qFormat/>
    <w:rsid w:val="00284C7F"/>
    <w:rPr>
      <w:rFonts w:ascii="Wingdings" w:hAnsi="Wingdings" w:cs="Wingdings"/>
    </w:rPr>
  </w:style>
  <w:style w:type="character" w:customStyle="1" w:styleId="Fontepargpadro12">
    <w:name w:val="Fonte parág. padrão12"/>
    <w:uiPriority w:val="99"/>
    <w:qFormat/>
    <w:rsid w:val="00284C7F"/>
  </w:style>
  <w:style w:type="character" w:customStyle="1" w:styleId="Char21">
    <w:name w:val="Char2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">
    <w:name w:val="Char20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">
    <w:name w:val="Char19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">
    <w:name w:val="Char18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">
    <w:name w:val="Char17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WW-Absatz-Standardschriftart11111111111111111111111">
    <w:name w:val="WW-Absatz-Standardschriftart11111111111111111111111"/>
    <w:uiPriority w:val="99"/>
    <w:qFormat/>
    <w:rsid w:val="00284C7F"/>
  </w:style>
  <w:style w:type="character" w:customStyle="1" w:styleId="WW-Absatz-Standardschriftart111111111111111111111111">
    <w:name w:val="WW-Absatz-Standardschriftart111111111111111111111111"/>
    <w:uiPriority w:val="99"/>
    <w:qFormat/>
    <w:rsid w:val="00284C7F"/>
  </w:style>
  <w:style w:type="character" w:customStyle="1" w:styleId="WW-Absatz-Standardschriftart1111111111111111111111111">
    <w:name w:val="WW-Absatz-Standardschriftart1111111111111111111111111"/>
    <w:uiPriority w:val="99"/>
    <w:qFormat/>
    <w:rsid w:val="00284C7F"/>
  </w:style>
  <w:style w:type="character" w:customStyle="1" w:styleId="Char7">
    <w:name w:val="Char7"/>
    <w:uiPriority w:val="99"/>
    <w:qFormat/>
    <w:rsid w:val="00284C7F"/>
    <w:rPr>
      <w:rFonts w:cs="Times New Roman"/>
      <w:lang w:val="pt-BR"/>
    </w:rPr>
  </w:style>
  <w:style w:type="character" w:customStyle="1" w:styleId="Char6">
    <w:name w:val="Char6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">
    <w:name w:val="Char5"/>
    <w:uiPriority w:val="99"/>
    <w:qFormat/>
    <w:rsid w:val="00284C7F"/>
    <w:rPr>
      <w:rFonts w:cs="Times New Roman"/>
      <w:lang w:val="pt-BR"/>
    </w:rPr>
  </w:style>
  <w:style w:type="character" w:customStyle="1" w:styleId="Char4">
    <w:name w:val="Char4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3">
    <w:name w:val="Char3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">
    <w:name w:val="Char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">
    <w:name w:val="Char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BodyTextChar">
    <w:name w:val="Body Tex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SubtitleChar">
    <w:name w:val="Subtitle Char"/>
    <w:uiPriority w:val="99"/>
    <w:qFormat/>
    <w:rsid w:val="00284C7F"/>
    <w:rPr>
      <w:rFonts w:ascii="Cambria" w:hAnsi="Cambria" w:cs="Cambria"/>
      <w:sz w:val="24"/>
      <w:lang w:eastAsia="zh-CN"/>
    </w:rPr>
  </w:style>
  <w:style w:type="character" w:customStyle="1" w:styleId="BodyTextIndentChar">
    <w:name w:val="Body Text Inden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BalloonTextChar">
    <w:name w:val="Balloon Text Char"/>
    <w:uiPriority w:val="99"/>
    <w:qFormat/>
    <w:rsid w:val="00284C7F"/>
    <w:rPr>
      <w:sz w:val="2"/>
      <w:lang w:eastAsia="zh-CN"/>
    </w:rPr>
  </w:style>
  <w:style w:type="character" w:customStyle="1" w:styleId="CommentTextChar">
    <w:name w:val="Comment Text Char"/>
    <w:uiPriority w:val="99"/>
    <w:qFormat/>
    <w:rsid w:val="00284C7F"/>
    <w:rPr>
      <w:sz w:val="20"/>
      <w:lang w:eastAsia="zh-CN"/>
    </w:rPr>
  </w:style>
  <w:style w:type="character" w:customStyle="1" w:styleId="CommentSubjectChar">
    <w:name w:val="Comment Subject Char"/>
    <w:uiPriority w:val="99"/>
    <w:qFormat/>
    <w:rsid w:val="00284C7F"/>
    <w:rPr>
      <w:b/>
      <w:sz w:val="20"/>
      <w:lang w:eastAsia="zh-CN"/>
    </w:rPr>
  </w:style>
  <w:style w:type="character" w:customStyle="1" w:styleId="Fontepargpadro14">
    <w:name w:val="Fonte parág. padrão14"/>
    <w:uiPriority w:val="99"/>
    <w:qFormat/>
    <w:rsid w:val="00284C7F"/>
  </w:style>
  <w:style w:type="character" w:customStyle="1" w:styleId="Fontepargpadro13">
    <w:name w:val="Fonte parág. padrão13"/>
    <w:uiPriority w:val="99"/>
    <w:qFormat/>
    <w:rsid w:val="00284C7F"/>
  </w:style>
  <w:style w:type="character" w:customStyle="1" w:styleId="Char211">
    <w:name w:val="Char21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1">
    <w:name w:val="Char201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1">
    <w:name w:val="Char19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1">
    <w:name w:val="Char181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1">
    <w:name w:val="Char171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Char161">
    <w:name w:val="Char16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Char151">
    <w:name w:val="Char15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41">
    <w:name w:val="Char14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31">
    <w:name w:val="Char131"/>
    <w:uiPriority w:val="99"/>
    <w:qFormat/>
    <w:rsid w:val="00284C7F"/>
    <w:rPr>
      <w:rFonts w:cs="Times New Roman"/>
      <w:b/>
      <w:bCs/>
      <w:sz w:val="24"/>
      <w:szCs w:val="24"/>
      <w:lang w:val="pt-BR"/>
    </w:rPr>
  </w:style>
  <w:style w:type="character" w:customStyle="1" w:styleId="WW-Absatz-Standardschriftart11111111111111111111111111">
    <w:name w:val="WW-Absatz-Standardschriftart11111111111111111111111111"/>
    <w:uiPriority w:val="99"/>
    <w:qFormat/>
    <w:rsid w:val="00284C7F"/>
  </w:style>
  <w:style w:type="character" w:customStyle="1" w:styleId="Char121">
    <w:name w:val="Char121"/>
    <w:uiPriority w:val="99"/>
    <w:qFormat/>
    <w:rsid w:val="00284C7F"/>
    <w:rPr>
      <w:rFonts w:cs="Times New Roman"/>
      <w:sz w:val="28"/>
      <w:szCs w:val="28"/>
      <w:lang w:val="pt-BR"/>
    </w:rPr>
  </w:style>
  <w:style w:type="character" w:customStyle="1" w:styleId="Char111">
    <w:name w:val="Char11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01">
    <w:name w:val="Char101"/>
    <w:uiPriority w:val="99"/>
    <w:qFormat/>
    <w:rsid w:val="00284C7F"/>
    <w:rPr>
      <w:rFonts w:ascii="Arial" w:eastAsia="Arial Unicode MS" w:hAnsi="Arial" w:cs="Arial"/>
      <w:i/>
      <w:iCs/>
      <w:sz w:val="28"/>
      <w:szCs w:val="28"/>
      <w:lang w:val="pt-BR"/>
    </w:rPr>
  </w:style>
  <w:style w:type="character" w:customStyle="1" w:styleId="Char91">
    <w:name w:val="Char91"/>
    <w:uiPriority w:val="99"/>
    <w:qFormat/>
    <w:rsid w:val="00284C7F"/>
    <w:rPr>
      <w:rFonts w:ascii="Arial" w:hAnsi="Arial" w:cs="Arial"/>
      <w:lang w:val="pt-BR"/>
    </w:rPr>
  </w:style>
  <w:style w:type="character" w:customStyle="1" w:styleId="Char81">
    <w:name w:val="Char81"/>
    <w:uiPriority w:val="99"/>
    <w:qFormat/>
    <w:rsid w:val="00284C7F"/>
    <w:rPr>
      <w:rFonts w:cs="Times New Roman"/>
      <w:lang w:val="en-US"/>
    </w:rPr>
  </w:style>
  <w:style w:type="character" w:customStyle="1" w:styleId="Char71">
    <w:name w:val="Char71"/>
    <w:uiPriority w:val="99"/>
    <w:qFormat/>
    <w:rsid w:val="00284C7F"/>
    <w:rPr>
      <w:rFonts w:cs="Times New Roman"/>
      <w:lang w:val="pt-BR"/>
    </w:rPr>
  </w:style>
  <w:style w:type="character" w:customStyle="1" w:styleId="Char61">
    <w:name w:val="Char61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1">
    <w:name w:val="Char51"/>
    <w:uiPriority w:val="99"/>
    <w:qFormat/>
    <w:rsid w:val="00284C7F"/>
    <w:rPr>
      <w:rFonts w:cs="Times New Roman"/>
      <w:lang w:val="pt-BR"/>
    </w:rPr>
  </w:style>
  <w:style w:type="character" w:customStyle="1" w:styleId="Char41">
    <w:name w:val="Char41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Char1">
    <w:name w:val="Char Char1"/>
    <w:uiPriority w:val="99"/>
    <w:qFormat/>
    <w:rsid w:val="00284C7F"/>
    <w:rPr>
      <w:rFonts w:cs="Times New Roman"/>
      <w:lang w:val="pt-BR"/>
    </w:rPr>
  </w:style>
  <w:style w:type="character" w:customStyle="1" w:styleId="Char31">
    <w:name w:val="Char31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2">
    <w:name w:val="Char2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10">
    <w:name w:val="Char110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Hyperlink1">
    <w:name w:val="Hyperlink1"/>
    <w:uiPriority w:val="99"/>
    <w:qFormat/>
    <w:rsid w:val="00284C7F"/>
    <w:rPr>
      <w:rFonts w:cs="Times New Roman"/>
      <w:color w:val="0000FF"/>
      <w:u w:val="single"/>
    </w:rPr>
  </w:style>
  <w:style w:type="character" w:customStyle="1" w:styleId="BodyTextIndentChar1">
    <w:name w:val="Body Text Indent Char1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WW8Num11z3">
    <w:name w:val="WW8Num11z3"/>
    <w:uiPriority w:val="99"/>
    <w:qFormat/>
    <w:rsid w:val="00284C7F"/>
  </w:style>
  <w:style w:type="character" w:customStyle="1" w:styleId="WW8Num11z4">
    <w:name w:val="WW8Num11z4"/>
    <w:uiPriority w:val="99"/>
    <w:qFormat/>
    <w:rsid w:val="00284C7F"/>
  </w:style>
  <w:style w:type="character" w:customStyle="1" w:styleId="WW8Num11z5">
    <w:name w:val="WW8Num11z5"/>
    <w:uiPriority w:val="99"/>
    <w:qFormat/>
    <w:rsid w:val="00284C7F"/>
  </w:style>
  <w:style w:type="character" w:customStyle="1" w:styleId="WW8Num11z6">
    <w:name w:val="WW8Num11z6"/>
    <w:uiPriority w:val="99"/>
    <w:qFormat/>
    <w:rsid w:val="00284C7F"/>
  </w:style>
  <w:style w:type="character" w:customStyle="1" w:styleId="WW8Num11z7">
    <w:name w:val="WW8Num11z7"/>
    <w:uiPriority w:val="99"/>
    <w:qFormat/>
    <w:rsid w:val="00284C7F"/>
  </w:style>
  <w:style w:type="character" w:customStyle="1" w:styleId="WW8Num11z8">
    <w:name w:val="WW8Num11z8"/>
    <w:uiPriority w:val="99"/>
    <w:qFormat/>
    <w:rsid w:val="00284C7F"/>
  </w:style>
  <w:style w:type="character" w:customStyle="1" w:styleId="WW8Num15z4">
    <w:name w:val="WW8Num15z4"/>
    <w:uiPriority w:val="99"/>
    <w:qFormat/>
    <w:rsid w:val="00284C7F"/>
  </w:style>
  <w:style w:type="character" w:customStyle="1" w:styleId="WW8Num15z5">
    <w:name w:val="WW8Num15z5"/>
    <w:uiPriority w:val="99"/>
    <w:qFormat/>
    <w:rsid w:val="00284C7F"/>
  </w:style>
  <w:style w:type="character" w:customStyle="1" w:styleId="WW8Num15z6">
    <w:name w:val="WW8Num15z6"/>
    <w:uiPriority w:val="99"/>
    <w:qFormat/>
    <w:rsid w:val="00284C7F"/>
  </w:style>
  <w:style w:type="character" w:customStyle="1" w:styleId="WW8Num15z7">
    <w:name w:val="WW8Num15z7"/>
    <w:uiPriority w:val="99"/>
    <w:qFormat/>
    <w:rsid w:val="00284C7F"/>
  </w:style>
  <w:style w:type="character" w:customStyle="1" w:styleId="WW8Num15z8">
    <w:name w:val="WW8Num15z8"/>
    <w:uiPriority w:val="99"/>
    <w:qFormat/>
    <w:rsid w:val="00284C7F"/>
  </w:style>
  <w:style w:type="character" w:customStyle="1" w:styleId="WW8Num41z1">
    <w:name w:val="WW8Num41z1"/>
    <w:uiPriority w:val="99"/>
    <w:qFormat/>
    <w:rsid w:val="00284C7F"/>
  </w:style>
  <w:style w:type="character" w:customStyle="1" w:styleId="WW8Num41z2">
    <w:name w:val="WW8Num41z2"/>
    <w:uiPriority w:val="99"/>
    <w:qFormat/>
    <w:rsid w:val="00284C7F"/>
  </w:style>
  <w:style w:type="character" w:customStyle="1" w:styleId="WW8Num41z3">
    <w:name w:val="WW8Num41z3"/>
    <w:uiPriority w:val="99"/>
    <w:qFormat/>
    <w:rsid w:val="00284C7F"/>
  </w:style>
  <w:style w:type="character" w:customStyle="1" w:styleId="WW8Num41z4">
    <w:name w:val="WW8Num41z4"/>
    <w:uiPriority w:val="99"/>
    <w:qFormat/>
    <w:rsid w:val="00284C7F"/>
  </w:style>
  <w:style w:type="character" w:customStyle="1" w:styleId="WW8Num41z5">
    <w:name w:val="WW8Num41z5"/>
    <w:uiPriority w:val="99"/>
    <w:qFormat/>
    <w:rsid w:val="00284C7F"/>
  </w:style>
  <w:style w:type="character" w:customStyle="1" w:styleId="WW8Num41z6">
    <w:name w:val="WW8Num41z6"/>
    <w:uiPriority w:val="99"/>
    <w:qFormat/>
    <w:rsid w:val="00284C7F"/>
  </w:style>
  <w:style w:type="character" w:customStyle="1" w:styleId="WW8Num41z7">
    <w:name w:val="WW8Num41z7"/>
    <w:uiPriority w:val="99"/>
    <w:qFormat/>
    <w:rsid w:val="00284C7F"/>
  </w:style>
  <w:style w:type="character" w:customStyle="1" w:styleId="WW8Num41z8">
    <w:name w:val="WW8Num41z8"/>
    <w:uiPriority w:val="99"/>
    <w:qFormat/>
    <w:rsid w:val="00284C7F"/>
  </w:style>
  <w:style w:type="character" w:customStyle="1" w:styleId="BalloonTextChar1">
    <w:name w:val="Balloon Text Char1"/>
    <w:uiPriority w:val="99"/>
    <w:qFormat/>
    <w:rsid w:val="00111A7D"/>
    <w:rPr>
      <w:rFonts w:ascii="Segoe UI" w:hAnsi="Segoe UI" w:cs="Segoe UI"/>
      <w:sz w:val="18"/>
      <w:szCs w:val="18"/>
      <w:lang w:val="pt-BR"/>
    </w:rPr>
  </w:style>
  <w:style w:type="character" w:customStyle="1" w:styleId="BodyTextChar1">
    <w:name w:val="Body Text Char1"/>
    <w:uiPriority w:val="99"/>
    <w:qFormat/>
    <w:rsid w:val="00111A7D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BodyText3Char">
    <w:name w:val="Body Text 3 Char"/>
    <w:uiPriority w:val="99"/>
    <w:qFormat/>
    <w:rsid w:val="00111A7D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PlainTextChar">
    <w:name w:val="Plain Text Char"/>
    <w:uiPriority w:val="99"/>
    <w:qFormat/>
    <w:rsid w:val="00111A7D"/>
    <w:rPr>
      <w:rFonts w:ascii="Courier New" w:hAnsi="Courier New" w:cs="Courier New"/>
      <w:sz w:val="20"/>
      <w:szCs w:val="20"/>
    </w:rPr>
  </w:style>
  <w:style w:type="character" w:customStyle="1" w:styleId="BodyTextIndent2Char">
    <w:name w:val="Body Text Inden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SubtitleChar1">
    <w:name w:val="Subtitle Char1"/>
    <w:uiPriority w:val="99"/>
    <w:qFormat/>
    <w:rsid w:val="00111A7D"/>
    <w:rPr>
      <w:rFonts w:ascii="Arial" w:hAnsi="Arial" w:cs="Arial"/>
      <w:sz w:val="20"/>
      <w:szCs w:val="20"/>
      <w:lang w:val="pt-PT"/>
    </w:rPr>
  </w:style>
  <w:style w:type="character" w:customStyle="1" w:styleId="HeaderChar1">
    <w:name w:val="Header Char1"/>
    <w:uiPriority w:val="99"/>
    <w:qFormat/>
    <w:rsid w:val="00111A7D"/>
    <w:rPr>
      <w:lang w:val="pt-BR"/>
    </w:rPr>
  </w:style>
  <w:style w:type="character" w:customStyle="1" w:styleId="FooterChar1">
    <w:name w:val="Footer Char1"/>
    <w:uiPriority w:val="99"/>
    <w:qFormat/>
    <w:rsid w:val="00111A7D"/>
    <w:rPr>
      <w:lang w:val="pt-BR"/>
    </w:rPr>
  </w:style>
  <w:style w:type="character" w:customStyle="1" w:styleId="FootnoteTextChar">
    <w:name w:val="Footnote Text Char"/>
    <w:uiPriority w:val="99"/>
    <w:qFormat/>
    <w:rsid w:val="00111A7D"/>
    <w:rPr>
      <w:rFonts w:ascii="Times New Roman" w:hAnsi="Times New Roman" w:cs="Times New Roman"/>
      <w:sz w:val="20"/>
      <w:szCs w:val="20"/>
      <w:lang w:val="pt-BR" w:eastAsia="ar-SA" w:bidi="ar-SA"/>
    </w:rPr>
  </w:style>
  <w:style w:type="character" w:customStyle="1" w:styleId="TtuloChar1">
    <w:name w:val="Título Char1"/>
    <w:basedOn w:val="Fontepargpadro"/>
    <w:uiPriority w:val="99"/>
    <w:qFormat/>
    <w:rsid w:val="00111A7D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7323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 I Paragraph Char,Lista Paragrafo em Preto Char,Marcadores PDTI Char,Item2 Char,Item3 Char,Segundo Char,Lista Itens Char,List Paragraph Char,titulo1 Char,Due date Char,Alpha Char,SheParágrafo da Lista Char"/>
    <w:link w:val="PargrafodaLista"/>
    <w:uiPriority w:val="34"/>
    <w:qFormat/>
    <w:rsid w:val="009C522F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006047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24923"/>
    <w:rPr>
      <w:rFonts w:ascii="Arial" w:hAnsi="Arial" w:cs="Arial"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locked/>
    <w:rsid w:val="00324923"/>
    <w:rPr>
      <w:rFonts w:ascii="Arial" w:hAnsi="Arial" w:cs="Arial"/>
      <w:color w:val="000000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537B6A"/>
    <w:pPr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Corpodetexto"/>
    <w:uiPriority w:val="99"/>
    <w:rsid w:val="00AC5D17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2B3ED3"/>
    <w:pPr>
      <w:suppressLineNumbers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tulo10">
    <w:name w:val="Título1"/>
    <w:basedOn w:val="Normal"/>
    <w:next w:val="Corpodetexto"/>
    <w:uiPriority w:val="99"/>
    <w:qFormat/>
    <w:rsid w:val="009C4557"/>
    <w:pPr>
      <w:jc w:val="center"/>
    </w:pPr>
    <w:rPr>
      <w:rFonts w:ascii="Times New Roman" w:eastAsia="Times New Roman" w:hAnsi="Times New Roman" w:cs="Times New Roman"/>
      <w:b/>
      <w:bCs/>
      <w:color w:val="0000FF"/>
      <w:sz w:val="36"/>
      <w:lang w:eastAsia="zh-CN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ormal1">
    <w:name w:val="Normal1"/>
    <w:uiPriority w:val="99"/>
    <w:qFormat/>
    <w:rsid w:val="002B3ED3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link w:val="Heading1Char"/>
    <w:uiPriority w:val="99"/>
    <w:qFormat/>
    <w:rsid w:val="00537B6A"/>
    <w:pPr>
      <w:keepNext/>
      <w:tabs>
        <w:tab w:val="left" w:pos="0"/>
      </w:tabs>
      <w:outlineLvl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tulo21">
    <w:name w:val="Título 21"/>
    <w:basedOn w:val="Normal"/>
    <w:next w:val="Normal"/>
    <w:link w:val="Heading2Char"/>
    <w:uiPriority w:val="99"/>
    <w:qFormat/>
    <w:rsid w:val="00537B6A"/>
    <w:pPr>
      <w:keepNext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400" w:lineRule="exact"/>
      <w:jc w:val="center"/>
      <w:outlineLvl w:val="1"/>
    </w:pPr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paragraph" w:customStyle="1" w:styleId="Ttulo31">
    <w:name w:val="Título 31"/>
    <w:basedOn w:val="Normal"/>
    <w:next w:val="Normal"/>
    <w:link w:val="Heading3Char"/>
    <w:uiPriority w:val="99"/>
    <w:qFormat/>
    <w:rsid w:val="00537B6A"/>
    <w:pPr>
      <w:keepNext/>
      <w:widowControl w:val="0"/>
      <w:spacing w:before="240" w:after="60"/>
      <w:outlineLvl w:val="2"/>
    </w:pPr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paragraph" w:customStyle="1" w:styleId="Ttulo41">
    <w:name w:val="Título 41"/>
    <w:basedOn w:val="Normal"/>
    <w:next w:val="Normal"/>
    <w:link w:val="Heading4Char"/>
    <w:uiPriority w:val="99"/>
    <w:qFormat/>
    <w:rsid w:val="00537B6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Ttulo51">
    <w:name w:val="Título 51"/>
    <w:basedOn w:val="Normal"/>
    <w:next w:val="Normal"/>
    <w:link w:val="Heading5Char"/>
    <w:uiPriority w:val="99"/>
    <w:qFormat/>
    <w:rsid w:val="00537B6A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Ttulo61">
    <w:name w:val="Título 61"/>
    <w:basedOn w:val="Normal"/>
    <w:next w:val="Normal"/>
    <w:link w:val="Heading6Char"/>
    <w:uiPriority w:val="99"/>
    <w:qFormat/>
    <w:rsid w:val="00537B6A"/>
    <w:pPr>
      <w:keepNext/>
      <w:jc w:val="right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tulo71">
    <w:name w:val="Título 71"/>
    <w:basedOn w:val="Normal"/>
    <w:next w:val="Normal"/>
    <w:link w:val="Heading7Char"/>
    <w:uiPriority w:val="99"/>
    <w:qFormat/>
    <w:rsid w:val="00537B6A"/>
    <w:pPr>
      <w:spacing w:before="240" w:after="60"/>
      <w:outlineLvl w:val="6"/>
    </w:pPr>
    <w:rPr>
      <w:rFonts w:ascii="Times New Roman" w:eastAsia="Times New Roman" w:hAnsi="Times New Roman" w:cs="Times New Roman"/>
      <w:lang w:eastAsia="ar-SA"/>
    </w:rPr>
  </w:style>
  <w:style w:type="paragraph" w:customStyle="1" w:styleId="Ttulo81">
    <w:name w:val="Título 81"/>
    <w:basedOn w:val="Normal"/>
    <w:next w:val="Normal"/>
    <w:link w:val="Heading8Char"/>
    <w:uiPriority w:val="99"/>
    <w:qFormat/>
    <w:rsid w:val="00537B6A"/>
    <w:pPr>
      <w:spacing w:before="240" w:after="60"/>
      <w:outlineLvl w:val="7"/>
    </w:pPr>
    <w:rPr>
      <w:rFonts w:ascii="Times New Roman" w:eastAsia="Times New Roman" w:hAnsi="Times New Roman" w:cs="Times New Roman"/>
      <w:i/>
      <w:iCs/>
      <w:lang w:eastAsia="ar-SA"/>
    </w:rPr>
  </w:style>
  <w:style w:type="paragraph" w:customStyle="1" w:styleId="Ttulo91">
    <w:name w:val="Título 91"/>
    <w:basedOn w:val="Normal"/>
    <w:next w:val="Normal"/>
    <w:link w:val="Heading9Char"/>
    <w:uiPriority w:val="99"/>
    <w:qFormat/>
    <w:rsid w:val="00537B6A"/>
    <w:pPr>
      <w:keepNext/>
      <w:outlineLvl w:val="8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Cabealho1">
    <w:name w:val="Cabeçalho1"/>
    <w:basedOn w:val="Normal"/>
    <w:link w:val="Head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Foot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FE10B5"/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rsid w:val="00537B6A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apadoDocumento">
    <w:name w:val="Document Map"/>
    <w:basedOn w:val="Normal"/>
    <w:link w:val="MapadoDocumentoChar"/>
    <w:uiPriority w:val="99"/>
    <w:semiHidden/>
    <w:qFormat/>
    <w:rsid w:val="00537B6A"/>
    <w:pPr>
      <w:shd w:val="clear" w:color="auto" w:fill="000080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tulo20">
    <w:name w:val="Título2"/>
    <w:basedOn w:val="Normal"/>
    <w:next w:val="Corpodotexto"/>
    <w:link w:val="TtuloChar"/>
    <w:uiPriority w:val="99"/>
    <w:qFormat/>
    <w:rsid w:val="00284C7F"/>
    <w:pPr>
      <w:keepNext/>
      <w:spacing w:before="240" w:after="120"/>
    </w:pPr>
    <w:rPr>
      <w:rFonts w:ascii="Arial" w:eastAsia="Times New Roman" w:hAnsi="Arial" w:cs="Arial"/>
      <w:sz w:val="28"/>
      <w:szCs w:val="28"/>
      <w:lang w:eastAsia="zh-CN"/>
    </w:rPr>
  </w:style>
  <w:style w:type="paragraph" w:styleId="Corpodetexto3">
    <w:name w:val="Body Text 3"/>
    <w:basedOn w:val="Normal"/>
    <w:link w:val="Corpodetexto3Char"/>
    <w:uiPriority w:val="99"/>
    <w:qFormat/>
    <w:rsid w:val="00537B6A"/>
    <w:pPr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qFormat/>
    <w:rsid w:val="00537B6A"/>
    <w:rPr>
      <w:rFonts w:ascii="Courier New" w:eastAsia="Times New Roman" w:hAnsi="Courier New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537B6A"/>
    <w:pPr>
      <w:ind w:left="708" w:firstLine="708"/>
    </w:pPr>
    <w:rPr>
      <w:rFonts w:ascii="Times New Roman" w:eastAsia="Times New Roman" w:hAnsi="Times New Roman" w:cs="Times New Roman"/>
      <w:sz w:val="28"/>
      <w:szCs w:val="20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537B6A"/>
    <w:pPr>
      <w:ind w:firstLine="141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Corpodetexto2">
    <w:name w:val="Body Text 2"/>
    <w:basedOn w:val="Normal"/>
    <w:link w:val="Corpodetexto2Char"/>
    <w:uiPriority w:val="99"/>
    <w:qFormat/>
    <w:rsid w:val="00537B6A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Subttulo">
    <w:name w:val="Subtitle"/>
    <w:basedOn w:val="Normal"/>
    <w:link w:val="SubttuloChar"/>
    <w:uiPriority w:val="99"/>
    <w:qFormat/>
    <w:rsid w:val="00537B6A"/>
    <w:pPr>
      <w:spacing w:before="240" w:after="60" w:line="240" w:lineRule="exact"/>
      <w:jc w:val="center"/>
      <w:outlineLvl w:val="1"/>
    </w:pPr>
    <w:rPr>
      <w:rFonts w:ascii="Arial" w:eastAsia="Times New Roman" w:hAnsi="Arial" w:cs="Times New Roman"/>
      <w:szCs w:val="2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link w:val="AssuntodocomentrioChar"/>
    <w:uiPriority w:val="99"/>
    <w:unhideWhenUsed/>
    <w:qFormat/>
    <w:rsid w:val="00537B6A"/>
    <w:rPr>
      <w:b/>
      <w:bCs/>
    </w:rPr>
  </w:style>
  <w:style w:type="paragraph" w:customStyle="1" w:styleId="Legenda1">
    <w:name w:val="Legenda1"/>
    <w:basedOn w:val="Normal"/>
    <w:uiPriority w:val="99"/>
    <w:qFormat/>
    <w:rsid w:val="00AC5D17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uiPriority w:val="99"/>
    <w:qFormat/>
    <w:rsid w:val="00FE10B5"/>
    <w:pPr>
      <w:jc w:val="center"/>
      <w:textAlignment w:val="baseline"/>
    </w:pPr>
    <w:rPr>
      <w:rFonts w:ascii="Arial" w:eastAsia="Calibri" w:hAnsi="Arial" w:cs="Arial"/>
      <w:szCs w:val="22"/>
      <w:lang w:val="pt-BR" w:eastAsia="zh-CN"/>
    </w:rPr>
  </w:style>
  <w:style w:type="paragraph" w:customStyle="1" w:styleId="Corpodetexto31">
    <w:name w:val="Corpo de texto 31"/>
    <w:basedOn w:val="Recuodecorpodetexto"/>
    <w:uiPriority w:val="99"/>
    <w:qFormat/>
    <w:rsid w:val="00537B6A"/>
  </w:style>
  <w:style w:type="paragraph" w:customStyle="1" w:styleId="Textodebalo1">
    <w:name w:val="Texto de balão1"/>
    <w:basedOn w:val="Normal"/>
    <w:uiPriority w:val="99"/>
    <w:semiHidden/>
    <w:qFormat/>
    <w:rsid w:val="00537B6A"/>
    <w:rPr>
      <w:rFonts w:ascii="Tahoma" w:eastAsia="Times New Roman" w:hAnsi="Tahoma" w:cs="Tahoma"/>
      <w:sz w:val="16"/>
      <w:szCs w:val="16"/>
      <w:lang w:val="pt-PT" w:eastAsia="pt-BR"/>
    </w:rPr>
  </w:style>
  <w:style w:type="paragraph" w:customStyle="1" w:styleId="western">
    <w:name w:val="western"/>
    <w:basedOn w:val="Normal"/>
    <w:uiPriority w:val="99"/>
    <w:qFormat/>
    <w:rsid w:val="00537B6A"/>
    <w:pPr>
      <w:spacing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aliases w:val="Texto,List I Paragraph,Lista Paragrafo em Preto,Marcadores PDTI,Item2,Item3,Segundo,Lista Itens,List Paragraph,titulo1,Due date,Alpha,SheParágrafo da Lista,List Paragraph Char Char Char,Normal com bullets,DOCs_Paragrafo-1"/>
    <w:basedOn w:val="Normal"/>
    <w:link w:val="PargrafodaListaChar"/>
    <w:uiPriority w:val="34"/>
    <w:qFormat/>
    <w:rsid w:val="00537B6A"/>
    <w:pPr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7">
    <w:name w:val="P7"/>
    <w:uiPriority w:val="99"/>
    <w:qFormat/>
    <w:rsid w:val="00537B6A"/>
    <w:pPr>
      <w:keepNext/>
      <w:keepLines/>
      <w:spacing w:after="240" w:line="240" w:lineRule="exact"/>
    </w:pPr>
    <w:rPr>
      <w:rFonts w:ascii="Courier" w:eastAsia="Times New Roman" w:hAnsi="Courier" w:cs="Times New Roman"/>
      <w:szCs w:val="20"/>
      <w:lang w:val="pt-PT" w:eastAsia="pt-BR"/>
    </w:rPr>
  </w:style>
  <w:style w:type="paragraph" w:styleId="Commarcadores2">
    <w:name w:val="List Bullet 2"/>
    <w:basedOn w:val="Normal"/>
    <w:autoRedefine/>
    <w:uiPriority w:val="99"/>
    <w:qFormat/>
    <w:rsid w:val="00537B6A"/>
    <w:pPr>
      <w:tabs>
        <w:tab w:val="left" w:pos="6521"/>
      </w:tabs>
      <w:spacing w:before="240" w:line="360" w:lineRule="exact"/>
      <w:jc w:val="both"/>
    </w:pPr>
    <w:rPr>
      <w:rFonts w:ascii="Bookman Old Style" w:eastAsia="Times New Roman" w:hAnsi="Bookman Old Style" w:cs="Times New Roman"/>
      <w:sz w:val="20"/>
      <w:szCs w:val="20"/>
      <w:lang w:eastAsia="pt-BR"/>
    </w:rPr>
  </w:style>
  <w:style w:type="paragraph" w:customStyle="1" w:styleId="Default">
    <w:name w:val="Default"/>
    <w:qFormat/>
    <w:rsid w:val="00537B6A"/>
    <w:rPr>
      <w:rFonts w:ascii="Century Gothic" w:eastAsia="Calibri" w:hAnsi="Century Gothic" w:cs="Century Gothic"/>
      <w:color w:val="000000"/>
      <w:lang w:val="pt-BR" w:eastAsia="pt-BR"/>
    </w:rPr>
  </w:style>
  <w:style w:type="paragraph" w:customStyle="1" w:styleId="CM12">
    <w:name w:val="CM12"/>
    <w:basedOn w:val="Normal"/>
    <w:next w:val="Normal"/>
    <w:uiPriority w:val="99"/>
    <w:qFormat/>
    <w:rsid w:val="00537B6A"/>
    <w:pPr>
      <w:widowControl w:val="0"/>
      <w:spacing w:after="250"/>
    </w:pPr>
    <w:rPr>
      <w:rFonts w:ascii="Times New Roman" w:eastAsia="Times New Roman" w:hAnsi="Times New Roman" w:cs="Times New Roman"/>
      <w:lang w:eastAsia="pt-BR"/>
    </w:rPr>
  </w:style>
  <w:style w:type="paragraph" w:styleId="NormalWeb">
    <w:name w:val="Normal (Web)"/>
    <w:basedOn w:val="Normal"/>
    <w:uiPriority w:val="99"/>
    <w:qFormat/>
    <w:rsid w:val="005706FA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extopadro">
    <w:name w:val="Texto padrão"/>
    <w:basedOn w:val="Normal"/>
    <w:uiPriority w:val="99"/>
    <w:qFormat/>
    <w:rsid w:val="005706FA"/>
    <w:rPr>
      <w:rFonts w:ascii="Times New Roman" w:eastAsia="Times New Roman" w:hAnsi="Times New Roman" w:cs="Times New Roman"/>
      <w:lang w:val="en-US" w:eastAsia="pt-BR"/>
    </w:rPr>
  </w:style>
  <w:style w:type="paragraph" w:customStyle="1" w:styleId="Contedodoquadro">
    <w:name w:val="Conteúdo do quadro"/>
    <w:basedOn w:val="Corpodetexto"/>
    <w:qFormat/>
    <w:rsid w:val="002B3ED3"/>
    <w:pPr>
      <w:spacing w:after="0"/>
    </w:pPr>
    <w:rPr>
      <w:sz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Lista5">
    <w:name w:val="List 5"/>
    <w:basedOn w:val="Normal"/>
    <w:uiPriority w:val="99"/>
    <w:semiHidden/>
    <w:unhideWhenUsed/>
    <w:qFormat/>
    <w:rsid w:val="00423B53"/>
    <w:pPr>
      <w:ind w:left="1415" w:hanging="283"/>
      <w:contextualSpacing/>
    </w:pPr>
  </w:style>
  <w:style w:type="paragraph" w:styleId="Lista4">
    <w:name w:val="List 4"/>
    <w:basedOn w:val="Normal"/>
    <w:uiPriority w:val="99"/>
    <w:semiHidden/>
    <w:unhideWhenUsed/>
    <w:qFormat/>
    <w:rsid w:val="006E39AE"/>
    <w:pPr>
      <w:ind w:left="1132" w:hanging="283"/>
      <w:contextualSpacing/>
    </w:pPr>
  </w:style>
  <w:style w:type="paragraph" w:customStyle="1" w:styleId="Corpodetexto32">
    <w:name w:val="Corpo de texto 32"/>
    <w:basedOn w:val="Normal"/>
    <w:uiPriority w:val="99"/>
    <w:qFormat/>
    <w:rsid w:val="009C4557"/>
    <w:pPr>
      <w:jc w:val="both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xl75">
    <w:name w:val="xl7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6">
    <w:name w:val="xl7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7">
    <w:name w:val="xl77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8">
    <w:name w:val="xl78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9">
    <w:name w:val="xl7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80">
    <w:name w:val="xl80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1">
    <w:name w:val="xl8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2">
    <w:name w:val="xl82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3">
    <w:name w:val="xl8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4">
    <w:name w:val="xl8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5">
    <w:name w:val="xl8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6">
    <w:name w:val="xl86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7">
    <w:name w:val="xl87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8">
    <w:name w:val="xl88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9">
    <w:name w:val="xl89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0">
    <w:name w:val="xl9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1">
    <w:name w:val="xl9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2">
    <w:name w:val="xl9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3">
    <w:name w:val="xl9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4">
    <w:name w:val="xl9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5">
    <w:name w:val="xl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6">
    <w:name w:val="xl9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7">
    <w:name w:val="xl9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8">
    <w:name w:val="xl9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9">
    <w:name w:val="xl9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0">
    <w:name w:val="xl10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1">
    <w:name w:val="xl10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2">
    <w:name w:val="xl10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3">
    <w:name w:val="xl1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4">
    <w:name w:val="xl1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5">
    <w:name w:val="xl1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6">
    <w:name w:val="xl1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7">
    <w:name w:val="xl1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8">
    <w:name w:val="xl1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9">
    <w:name w:val="xl1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0">
    <w:name w:val="xl1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1">
    <w:name w:val="xl1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2">
    <w:name w:val="xl1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3">
    <w:name w:val="xl1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4">
    <w:name w:val="xl1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5">
    <w:name w:val="xl1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6">
    <w:name w:val="xl1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7">
    <w:name w:val="xl1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8">
    <w:name w:val="xl1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9">
    <w:name w:val="xl119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0">
    <w:name w:val="xl12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1">
    <w:name w:val="xl12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2">
    <w:name w:val="xl1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123">
    <w:name w:val="xl12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4">
    <w:name w:val="xl1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5">
    <w:name w:val="xl1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6">
    <w:name w:val="xl1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7">
    <w:name w:val="xl12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8">
    <w:name w:val="xl1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9">
    <w:name w:val="xl129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0">
    <w:name w:val="xl130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1">
    <w:name w:val="xl131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2">
    <w:name w:val="xl132"/>
    <w:basedOn w:val="Normal"/>
    <w:uiPriority w:val="99"/>
    <w:qFormat/>
    <w:rsid w:val="00CF27C3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3">
    <w:name w:val="xl13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4">
    <w:name w:val="xl134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5">
    <w:name w:val="xl13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6">
    <w:name w:val="xl13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7">
    <w:name w:val="xl1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8">
    <w:name w:val="xl1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9">
    <w:name w:val="xl13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0">
    <w:name w:val="xl1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1">
    <w:name w:val="xl1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2">
    <w:name w:val="xl142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3">
    <w:name w:val="xl1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4">
    <w:name w:val="xl1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5">
    <w:name w:val="xl1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6">
    <w:name w:val="xl1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7">
    <w:name w:val="xl147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8">
    <w:name w:val="xl148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9">
    <w:name w:val="xl1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0">
    <w:name w:val="xl15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1">
    <w:name w:val="xl1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52">
    <w:name w:val="xl15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3">
    <w:name w:val="xl153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4">
    <w:name w:val="xl154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5">
    <w:name w:val="xl155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6">
    <w:name w:val="xl156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7">
    <w:name w:val="xl157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8">
    <w:name w:val="xl158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9">
    <w:name w:val="xl159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0">
    <w:name w:val="xl160"/>
    <w:basedOn w:val="Normal"/>
    <w:uiPriority w:val="99"/>
    <w:qFormat/>
    <w:rsid w:val="00CF27C3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1">
    <w:name w:val="xl161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2">
    <w:name w:val="xl16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3">
    <w:name w:val="xl1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4">
    <w:name w:val="xl164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5">
    <w:name w:val="xl1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6">
    <w:name w:val="xl1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7">
    <w:name w:val="xl1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8">
    <w:name w:val="xl168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9">
    <w:name w:val="xl16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0">
    <w:name w:val="xl170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1">
    <w:name w:val="xl171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2">
    <w:name w:val="xl17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3">
    <w:name w:val="xl17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4">
    <w:name w:val="xl17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5">
    <w:name w:val="xl1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6">
    <w:name w:val="xl1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7">
    <w:name w:val="xl17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8">
    <w:name w:val="xl1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9">
    <w:name w:val="xl1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0">
    <w:name w:val="xl1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1">
    <w:name w:val="xl1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2">
    <w:name w:val="xl1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3">
    <w:name w:val="xl1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4">
    <w:name w:val="xl1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5">
    <w:name w:val="xl18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6">
    <w:name w:val="xl18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7">
    <w:name w:val="xl18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8">
    <w:name w:val="xl1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9">
    <w:name w:val="xl1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0">
    <w:name w:val="xl1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1">
    <w:name w:val="xl19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2">
    <w:name w:val="xl19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3">
    <w:name w:val="xl19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4">
    <w:name w:val="xl19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5">
    <w:name w:val="xl1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6">
    <w:name w:val="xl19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7">
    <w:name w:val="xl19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8">
    <w:name w:val="xl19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9">
    <w:name w:val="xl19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0">
    <w:name w:val="xl20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1">
    <w:name w:val="xl20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2">
    <w:name w:val="xl20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3">
    <w:name w:val="xl2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4">
    <w:name w:val="xl2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5">
    <w:name w:val="xl2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6">
    <w:name w:val="xl2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7">
    <w:name w:val="xl2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8">
    <w:name w:val="xl2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9">
    <w:name w:val="xl2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0">
    <w:name w:val="xl2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1">
    <w:name w:val="xl211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2">
    <w:name w:val="xl212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3">
    <w:name w:val="xl213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214">
    <w:name w:val="xl214"/>
    <w:basedOn w:val="Normal"/>
    <w:uiPriority w:val="99"/>
    <w:qFormat/>
    <w:rsid w:val="00CF27C3"/>
    <w:pPr>
      <w:pBdr>
        <w:top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5">
    <w:name w:val="xl21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16">
    <w:name w:val="xl21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7">
    <w:name w:val="xl217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FFFF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8">
    <w:name w:val="xl218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9">
    <w:name w:val="xl219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0">
    <w:name w:val="xl220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1">
    <w:name w:val="xl221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2">
    <w:name w:val="xl22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3">
    <w:name w:val="xl22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4">
    <w:name w:val="xl2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5">
    <w:name w:val="xl2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6">
    <w:name w:val="xl2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7">
    <w:name w:val="xl227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8">
    <w:name w:val="xl228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9">
    <w:name w:val="xl22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0">
    <w:name w:val="xl23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1">
    <w:name w:val="xl231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2">
    <w:name w:val="xl232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3">
    <w:name w:val="xl233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4">
    <w:name w:val="xl234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5">
    <w:name w:val="xl235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6">
    <w:name w:val="xl236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7">
    <w:name w:val="xl237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8">
    <w:name w:val="xl238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9">
    <w:name w:val="xl239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0">
    <w:name w:val="xl2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1">
    <w:name w:val="xl2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2">
    <w:name w:val="xl24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3">
    <w:name w:val="xl243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4">
    <w:name w:val="xl244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5">
    <w:name w:val="xl245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6">
    <w:name w:val="xl246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7">
    <w:name w:val="xl2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8">
    <w:name w:val="xl2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9">
    <w:name w:val="xl2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0">
    <w:name w:val="xl25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1">
    <w:name w:val="xl2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2">
    <w:name w:val="xl25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3">
    <w:name w:val="xl25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4">
    <w:name w:val="xl25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5">
    <w:name w:val="xl2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6">
    <w:name w:val="xl2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7">
    <w:name w:val="xl257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8">
    <w:name w:val="xl25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9">
    <w:name w:val="xl25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0">
    <w:name w:val="xl2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61">
    <w:name w:val="xl2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2">
    <w:name w:val="xl26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3">
    <w:name w:val="xl2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4">
    <w:name w:val="xl26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5">
    <w:name w:val="xl26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6">
    <w:name w:val="xl2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7">
    <w:name w:val="xl2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8">
    <w:name w:val="xl2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9">
    <w:name w:val="xl26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0">
    <w:name w:val="xl27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1">
    <w:name w:val="xl27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2">
    <w:name w:val="xl27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73">
    <w:name w:val="xl2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4">
    <w:name w:val="xl2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5">
    <w:name w:val="xl2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6">
    <w:name w:val="xl2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7">
    <w:name w:val="xl2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8">
    <w:name w:val="xl2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9">
    <w:name w:val="xl2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0">
    <w:name w:val="xl28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1">
    <w:name w:val="xl2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2">
    <w:name w:val="xl2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3">
    <w:name w:val="xl2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4">
    <w:name w:val="xl2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5">
    <w:name w:val="xl28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6">
    <w:name w:val="xl28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7">
    <w:name w:val="xl28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8">
    <w:name w:val="xl2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9">
    <w:name w:val="xl2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0">
    <w:name w:val="xl2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1">
    <w:name w:val="xl29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2">
    <w:name w:val="xl29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3">
    <w:name w:val="xl29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4">
    <w:name w:val="xl294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5">
    <w:name w:val="xl29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6">
    <w:name w:val="xl29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7">
    <w:name w:val="xl297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8">
    <w:name w:val="xl298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299">
    <w:name w:val="xl29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22"/>
      <w:szCs w:val="22"/>
      <w:lang w:eastAsia="pt-BR"/>
    </w:rPr>
  </w:style>
  <w:style w:type="paragraph" w:customStyle="1" w:styleId="xl300">
    <w:name w:val="xl30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1">
    <w:name w:val="xl3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2">
    <w:name w:val="xl30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303">
    <w:name w:val="xl30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304">
    <w:name w:val="xl30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5">
    <w:name w:val="xl3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06">
    <w:name w:val="xl30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7">
    <w:name w:val="xl3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8">
    <w:name w:val="xl30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9">
    <w:name w:val="xl3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0">
    <w:name w:val="xl3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11">
    <w:name w:val="xl3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2">
    <w:name w:val="xl3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3">
    <w:name w:val="xl3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4">
    <w:name w:val="xl3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5">
    <w:name w:val="xl3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6">
    <w:name w:val="xl3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7">
    <w:name w:val="xl3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8">
    <w:name w:val="xl3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9">
    <w:name w:val="xl31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0">
    <w:name w:val="xl32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1">
    <w:name w:val="xl32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2">
    <w:name w:val="xl3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3">
    <w:name w:val="xl32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4">
    <w:name w:val="xl3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5">
    <w:name w:val="xl325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6">
    <w:name w:val="xl3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7">
    <w:name w:val="xl32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8">
    <w:name w:val="xl3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9">
    <w:name w:val="xl32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0">
    <w:name w:val="xl33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1">
    <w:name w:val="xl33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2">
    <w:name w:val="xl33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3">
    <w:name w:val="xl33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4">
    <w:name w:val="xl33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5">
    <w:name w:val="xl33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6">
    <w:name w:val="xl33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7">
    <w:name w:val="xl3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8">
    <w:name w:val="xl3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9">
    <w:name w:val="xl33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0">
    <w:name w:val="xl3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1">
    <w:name w:val="xl34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2">
    <w:name w:val="xl34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3">
    <w:name w:val="xl3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4">
    <w:name w:val="xl3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5">
    <w:name w:val="xl3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6">
    <w:name w:val="xl3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7">
    <w:name w:val="xl3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8">
    <w:name w:val="xl3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9">
    <w:name w:val="xl3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0">
    <w:name w:val="xl35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1">
    <w:name w:val="xl35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2">
    <w:name w:val="xl35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3">
    <w:name w:val="xl35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4">
    <w:name w:val="xl35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5">
    <w:name w:val="xl3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6">
    <w:name w:val="xl3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7">
    <w:name w:val="xl35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8">
    <w:name w:val="xl35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9">
    <w:name w:val="xl35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0">
    <w:name w:val="xl3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1">
    <w:name w:val="xl3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2">
    <w:name w:val="xl36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3">
    <w:name w:val="xl36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4">
    <w:name w:val="xl36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5">
    <w:name w:val="xl3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6">
    <w:name w:val="xl36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7">
    <w:name w:val="xl36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8">
    <w:name w:val="xl3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9">
    <w:name w:val="xl36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0">
    <w:name w:val="xl37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1">
    <w:name w:val="xl37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2">
    <w:name w:val="xl37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3">
    <w:name w:val="xl3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4">
    <w:name w:val="xl3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5">
    <w:name w:val="xl3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6">
    <w:name w:val="xl37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7">
    <w:name w:val="xl3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8">
    <w:name w:val="xl37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9">
    <w:name w:val="xl3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0">
    <w:name w:val="xl3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1">
    <w:name w:val="xl381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2">
    <w:name w:val="xl382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3">
    <w:name w:val="xl383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4">
    <w:name w:val="xl384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5">
    <w:name w:val="xl385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6">
    <w:name w:val="xl386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7">
    <w:name w:val="xl38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8">
    <w:name w:val="xl38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9">
    <w:name w:val="xl38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0">
    <w:name w:val="xl39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1">
    <w:name w:val="xl391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2">
    <w:name w:val="xl39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3">
    <w:name w:val="xl39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4">
    <w:name w:val="xl39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5">
    <w:name w:val="xl395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6">
    <w:name w:val="xl39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7">
    <w:name w:val="xl39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8">
    <w:name w:val="xl39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9">
    <w:name w:val="xl39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0">
    <w:name w:val="xl40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1">
    <w:name w:val="xl4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  <w:lang w:eastAsia="pt-BR"/>
    </w:rPr>
  </w:style>
  <w:style w:type="paragraph" w:customStyle="1" w:styleId="xl402">
    <w:name w:val="xl402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3">
    <w:name w:val="xl403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font5">
    <w:name w:val="font5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xl404">
    <w:name w:val="xl404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5">
    <w:name w:val="xl405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6">
    <w:name w:val="xl406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7">
    <w:name w:val="xl407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8">
    <w:name w:val="xl408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409">
    <w:name w:val="xl409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styleId="SemEspaamento">
    <w:name w:val="No Spacing"/>
    <w:uiPriority w:val="1"/>
    <w:qFormat/>
    <w:rsid w:val="00877515"/>
    <w:pPr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Recuodecorpodetexto23">
    <w:name w:val="Recuo de corpo de texto 23"/>
    <w:basedOn w:val="Normal"/>
    <w:uiPriority w:val="99"/>
    <w:qFormat/>
    <w:rsid w:val="008477F9"/>
    <w:pPr>
      <w:spacing w:before="120"/>
      <w:ind w:left="993" w:hanging="284"/>
      <w:jc w:val="both"/>
    </w:pPr>
    <w:rPr>
      <w:rFonts w:ascii="Arial" w:eastAsia="Times New Roman" w:hAnsi="Arial" w:cs="Arial"/>
      <w:color w:val="000000"/>
      <w:kern w:val="2"/>
      <w:lang w:eastAsia="ar-SA"/>
    </w:rPr>
  </w:style>
  <w:style w:type="paragraph" w:customStyle="1" w:styleId="TextosemFormatao1">
    <w:name w:val="Texto sem Formatação1"/>
    <w:basedOn w:val="Normal"/>
    <w:uiPriority w:val="99"/>
    <w:qFormat/>
    <w:rsid w:val="008477F9"/>
    <w:rPr>
      <w:rFonts w:ascii="Courier New" w:eastAsia="Times New Roman" w:hAnsi="Courier New" w:cs="Courier New"/>
      <w:kern w:val="2"/>
      <w:lang w:eastAsia="ar-SA"/>
    </w:rPr>
  </w:style>
  <w:style w:type="paragraph" w:styleId="Textodenotaderodap">
    <w:name w:val="footnote text"/>
    <w:basedOn w:val="Normal"/>
    <w:link w:val="TextodenotaderodapChar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cuodecorpodetexto24">
    <w:name w:val="Recuo de corpo de texto 24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b/>
      <w:i/>
      <w:kern w:val="2"/>
      <w:u w:val="single"/>
      <w:lang w:eastAsia="ar-SA"/>
    </w:rPr>
  </w:style>
  <w:style w:type="paragraph" w:customStyle="1" w:styleId="Corpodetexto21">
    <w:name w:val="Corpo de texto 21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Captulo">
    <w:name w:val="Cap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0">
    <w:name w:val="Legenda10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9">
    <w:name w:val="Legenda9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8">
    <w:name w:val="Legenda8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7">
    <w:name w:val="Legenda7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6">
    <w:name w:val="Legenda6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5">
    <w:name w:val="Legenda5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4">
    <w:name w:val="Legenda4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3">
    <w:name w:val="Legenda3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2">
    <w:name w:val="Legenda2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Contedodatabela">
    <w:name w:val="Conteúdo da tabela"/>
    <w:basedOn w:val="Normal"/>
    <w:qFormat/>
    <w:rsid w:val="002B3ED3"/>
    <w:pPr>
      <w:widowControl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Ttulodatabela">
    <w:name w:val="Título da tabela"/>
    <w:basedOn w:val="Contedodatabela"/>
    <w:uiPriority w:val="99"/>
    <w:qFormat/>
    <w:rsid w:val="002B3ED3"/>
    <w:pPr>
      <w:jc w:val="center"/>
    </w:pPr>
    <w:rPr>
      <w:b/>
      <w:bCs/>
      <w:i/>
      <w:iCs/>
    </w:rPr>
  </w:style>
  <w:style w:type="paragraph" w:customStyle="1" w:styleId="WW-Ttulo">
    <w:name w:val="WW-T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xtodecomentrio1">
    <w:name w:val="Texto de comentário1"/>
    <w:basedOn w:val="Normal"/>
    <w:uiPriority w:val="99"/>
    <w:qFormat/>
    <w:rsid w:val="002B3ED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">
    <w:name w:val="C1"/>
    <w:uiPriority w:val="99"/>
    <w:qFormat/>
    <w:rsid w:val="002B3ED3"/>
    <w:pPr>
      <w:jc w:val="center"/>
    </w:pPr>
    <w:rPr>
      <w:rFonts w:ascii="Courier" w:eastAsia="Times New Roman" w:hAnsi="Courier" w:cs="Times New Roman"/>
      <w:szCs w:val="20"/>
      <w:lang w:val="pt-BR" w:eastAsia="ar-SA"/>
    </w:rPr>
  </w:style>
  <w:style w:type="paragraph" w:customStyle="1" w:styleId="Ttulodetabela">
    <w:name w:val="Título de tabela"/>
    <w:basedOn w:val="Contedodatabela"/>
    <w:uiPriority w:val="99"/>
    <w:qFormat/>
    <w:rsid w:val="00284C7F"/>
    <w:pPr>
      <w:suppressAutoHyphens w:val="0"/>
      <w:jc w:val="center"/>
    </w:pPr>
    <w:rPr>
      <w:b/>
      <w:bCs/>
      <w:i/>
      <w:iCs/>
      <w:lang w:eastAsia="zh-CN"/>
    </w:rPr>
  </w:style>
  <w:style w:type="paragraph" w:customStyle="1" w:styleId="Corpodetexto22">
    <w:name w:val="Corpo de texto 22"/>
    <w:basedOn w:val="Normal"/>
    <w:uiPriority w:val="99"/>
    <w:qFormat/>
    <w:rsid w:val="002B3ED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uiPriority w:val="99"/>
    <w:qFormat/>
    <w:rsid w:val="002B3ED3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tulo50">
    <w:name w:val="Título5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Arial Unicode MS" w:hAnsi="Arial" w:cs="Arial"/>
      <w:sz w:val="28"/>
      <w:szCs w:val="28"/>
      <w:lang w:eastAsia="zh-CN"/>
    </w:rPr>
  </w:style>
  <w:style w:type="paragraph" w:customStyle="1" w:styleId="Corpodotexto">
    <w:name w:val="Corpo do texto"/>
    <w:basedOn w:val="Normal"/>
    <w:uiPriority w:val="99"/>
    <w:qFormat/>
    <w:rsid w:val="00284C7F"/>
    <w:pPr>
      <w:spacing w:line="288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aption111">
    <w:name w:val="caption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aption1111">
    <w:name w:val="Caption1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orpodetexto23">
    <w:name w:val="Corpo de texto 23"/>
    <w:basedOn w:val="Normal"/>
    <w:uiPriority w:val="99"/>
    <w:qFormat/>
    <w:rsid w:val="00284C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odecomentrio2">
    <w:name w:val="Texto de comentário2"/>
    <w:basedOn w:val="Normal"/>
    <w:uiPriority w:val="99"/>
    <w:qFormat/>
    <w:rsid w:val="00284C7F"/>
    <w:pPr>
      <w:ind w:left="567" w:right="567"/>
      <w:jc w:val="both"/>
    </w:pPr>
    <w:rPr>
      <w:rFonts w:ascii="Tms Rmn" w:eastAsia="Times New Roman" w:hAnsi="Tms Rmn" w:cs="Tms Rmn"/>
      <w:sz w:val="20"/>
      <w:szCs w:val="20"/>
      <w:lang w:eastAsia="zh-CN"/>
    </w:rPr>
  </w:style>
  <w:style w:type="paragraph" w:customStyle="1" w:styleId="Recuodecorpodetexto21">
    <w:name w:val="Recuo de corpo de texto 21"/>
    <w:basedOn w:val="Normal"/>
    <w:uiPriority w:val="99"/>
    <w:qFormat/>
    <w:rsid w:val="00284C7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ecuodecorpodetexto31">
    <w:name w:val="Recuo de corpo de texto 31"/>
    <w:basedOn w:val="Normal"/>
    <w:uiPriority w:val="99"/>
    <w:qFormat/>
    <w:rsid w:val="00284C7F"/>
    <w:pPr>
      <w:ind w:left="60" w:firstLine="507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PargrafodaLista1">
    <w:name w:val="Parágrafo da Lista1"/>
    <w:basedOn w:val="Normal"/>
    <w:uiPriority w:val="99"/>
    <w:qFormat/>
    <w:rsid w:val="00284C7F"/>
    <w:pPr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emEspaamento1">
    <w:name w:val="Sem Espaçamento1"/>
    <w:uiPriority w:val="99"/>
    <w:qFormat/>
    <w:rsid w:val="00284C7F"/>
    <w:pPr>
      <w:jc w:val="both"/>
    </w:pPr>
    <w:rPr>
      <w:rFonts w:ascii="Arial" w:eastAsia="Times New Roman" w:hAnsi="Arial" w:cs="Arial"/>
      <w:lang w:val="pt-BR" w:eastAsia="zh-CN"/>
    </w:rPr>
  </w:style>
  <w:style w:type="paragraph" w:customStyle="1" w:styleId="Textodecomentrio3">
    <w:name w:val="Texto de comentário3"/>
    <w:basedOn w:val="Normal"/>
    <w:uiPriority w:val="99"/>
    <w:qFormat/>
    <w:rsid w:val="00284C7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40">
    <w:name w:val="Título4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30">
    <w:name w:val="Título3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Recuodecorpodetexto1">
    <w:name w:val="Recuo de corpo de texto1"/>
    <w:basedOn w:val="Normal"/>
    <w:uiPriority w:val="99"/>
    <w:qFormat/>
    <w:rsid w:val="00284C7F"/>
    <w:pPr>
      <w:ind w:left="540" w:hanging="54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osemFormatao3">
    <w:name w:val="Texto sem Formatação3"/>
    <w:basedOn w:val="Normal"/>
    <w:uiPriority w:val="99"/>
    <w:qFormat/>
    <w:rsid w:val="00284C7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o1">
    <w:name w:val="texto1"/>
    <w:basedOn w:val="Normal"/>
    <w:qFormat/>
    <w:rsid w:val="00284C7F"/>
    <w:pPr>
      <w:spacing w:before="100" w:after="100"/>
    </w:pPr>
    <w:rPr>
      <w:rFonts w:ascii="Times New Roman" w:eastAsia="Times New Roman" w:hAnsi="Times New Roman" w:cs="Times New Roman"/>
      <w:sz w:val="20"/>
      <w:lang w:eastAsia="zh-CN"/>
    </w:rPr>
  </w:style>
  <w:style w:type="paragraph" w:customStyle="1" w:styleId="Corpodetextorecuado">
    <w:name w:val="Corpo de texto recuado"/>
    <w:basedOn w:val="Normal"/>
    <w:uiPriority w:val="99"/>
    <w:qFormat/>
    <w:rsid w:val="00111A7D"/>
    <w:pPr>
      <w:spacing w:after="120"/>
      <w:ind w:left="283"/>
    </w:pPr>
    <w:rPr>
      <w:rFonts w:ascii="Cambria" w:eastAsia="Times New Roman" w:hAnsi="Cambria" w:cs="Cambria"/>
      <w:color w:val="00000A"/>
      <w:sz w:val="20"/>
      <w:szCs w:val="20"/>
      <w:lang w:eastAsia="ar-SA"/>
    </w:rPr>
  </w:style>
  <w:style w:type="paragraph" w:styleId="Commarcadores3">
    <w:name w:val="List Bullet 3"/>
    <w:basedOn w:val="Normal"/>
    <w:uiPriority w:val="99"/>
    <w:unhideWhenUsed/>
    <w:rsid w:val="0045401C"/>
    <w:pPr>
      <w:numPr>
        <w:numId w:val="9"/>
      </w:numPr>
      <w:contextualSpacing/>
    </w:pPr>
  </w:style>
  <w:style w:type="paragraph" w:customStyle="1" w:styleId="modelo">
    <w:name w:val="modelo"/>
    <w:basedOn w:val="Cabealho"/>
    <w:next w:val="Cabealho"/>
    <w:qFormat/>
    <w:rsid w:val="009D7BDB"/>
    <w:pPr>
      <w:widowControl w:val="0"/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ascii="Arial" w:eastAsia="Times New Roman" w:hAnsi="Arial" w:cs="Arial"/>
      <w:lang w:val="pt-PT" w:eastAsia="pt-BR"/>
    </w:rPr>
  </w:style>
  <w:style w:type="paragraph" w:customStyle="1" w:styleId="corpo">
    <w:name w:val="corpo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abela">
    <w:name w:val="tabela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Padro">
    <w:name w:val="Padrão"/>
    <w:qFormat/>
    <w:rsid w:val="00A85CAD"/>
    <w:pPr>
      <w:tabs>
        <w:tab w:val="left" w:pos="708"/>
      </w:tabs>
      <w:spacing w:line="100" w:lineRule="atLeast"/>
      <w:jc w:val="center"/>
      <w:textAlignment w:val="baseline"/>
    </w:pPr>
    <w:rPr>
      <w:rFonts w:ascii="Arial" w:eastAsia="Calibri" w:hAnsi="Arial" w:cs="Arial"/>
      <w:szCs w:val="20"/>
      <w:lang w:val="pt-BR" w:eastAsia="zh-CN"/>
    </w:rPr>
  </w:style>
  <w:style w:type="paragraph" w:customStyle="1" w:styleId="Ttulo2-Seo4">
    <w:name w:val="Título 2 - Seção 4"/>
    <w:basedOn w:val="Normal"/>
    <w:next w:val="Normal"/>
    <w:autoRedefine/>
    <w:qFormat/>
    <w:rsid w:val="00CE3532"/>
    <w:pPr>
      <w:keepNext/>
      <w:jc w:val="both"/>
    </w:pPr>
    <w:rPr>
      <w:rFonts w:ascii="Times New Roman" w:eastAsia="Times New Roman" w:hAnsi="Times New Roman" w:cs="Times New Roman"/>
      <w:b/>
      <w:bCs/>
      <w:sz w:val="28"/>
      <w:szCs w:val="28"/>
      <w:lang w:val="pt-PT" w:eastAsia="pt-BR"/>
    </w:rPr>
  </w:style>
  <w:style w:type="paragraph" w:customStyle="1" w:styleId="TEXTO">
    <w:name w:val="TEXTO"/>
    <w:basedOn w:val="Normal"/>
    <w:autoRedefine/>
    <w:qFormat/>
    <w:rsid w:val="00DD006F"/>
    <w:pPr>
      <w:spacing w:before="120"/>
      <w:jc w:val="both"/>
    </w:pPr>
    <w:rPr>
      <w:rFonts w:ascii="Century Gothic" w:eastAsia="ArialMT" w:hAnsi="Century Gothic" w:cs="Arial"/>
      <w:bCs/>
      <w:color w:val="000000"/>
      <w:sz w:val="20"/>
      <w:szCs w:val="20"/>
      <w:lang w:eastAsia="pt-BR"/>
    </w:rPr>
  </w:style>
  <w:style w:type="paragraph" w:customStyle="1" w:styleId="textbody">
    <w:name w:val="textbody"/>
    <w:basedOn w:val="Normal"/>
    <w:qFormat/>
    <w:rsid w:val="00DD006F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324923"/>
    <w:pPr>
      <w:numPr>
        <w:numId w:val="24"/>
      </w:numPr>
      <w:tabs>
        <w:tab w:val="left" w:pos="360"/>
        <w:tab w:val="left" w:pos="567"/>
      </w:tabs>
      <w:spacing w:before="0" w:after="0" w:line="312" w:lineRule="auto"/>
      <w:ind w:left="720" w:firstLine="0"/>
      <w:contextualSpacing w:val="0"/>
      <w:jc w:val="both"/>
    </w:pPr>
    <w:rPr>
      <w:rFonts w:ascii="Arial" w:eastAsiaTheme="majorEastAsia" w:hAnsi="Arial" w:cs="Arial"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24923"/>
    <w:pPr>
      <w:numPr>
        <w:ilvl w:val="1"/>
        <w:numId w:val="24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3">
    <w:name w:val="Nivel 3"/>
    <w:basedOn w:val="Normal"/>
    <w:link w:val="Nivel3Char"/>
    <w:qFormat/>
    <w:rsid w:val="00324923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4">
    <w:name w:val="Nivel 4"/>
    <w:basedOn w:val="Nivel3"/>
    <w:qFormat/>
    <w:rsid w:val="00324923"/>
    <w:pPr>
      <w:tabs>
        <w:tab w:val="left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24923"/>
    <w:pPr>
      <w:ind w:left="851"/>
    </w:pPr>
  </w:style>
  <w:style w:type="table" w:styleId="Tabelacomgrade">
    <w:name w:val="Table Grid"/>
    <w:basedOn w:val="Tabelanormal"/>
    <w:uiPriority w:val="39"/>
    <w:rsid w:val="00537B6A"/>
    <w:rPr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8429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F5108"/>
    <w:pPr>
      <w:widowControl w:val="0"/>
      <w:suppressAutoHyphens w:val="0"/>
      <w:autoSpaceDE w:val="0"/>
      <w:autoSpaceDN w:val="0"/>
    </w:pPr>
    <w:rPr>
      <w:rFonts w:eastAsiaTheme="minorHAns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F5108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text-overflow-descricao">
    <w:name w:val="text-overflow-descricao"/>
    <w:basedOn w:val="Fontepargpadro"/>
    <w:rsid w:val="00FF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lviovigido@outloo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eracaoalmoxarifado.cl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|licitacoes@itapevi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8EC6A-3D38-4B72-9830-98266114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11</Pages>
  <Words>4466</Words>
  <Characters>24117</Characters>
  <Application>Microsoft Office Word</Application>
  <DocSecurity>0</DocSecurity>
  <Lines>200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Falconi</dc:creator>
  <dc:description/>
  <cp:lastModifiedBy>cpu155881@outlook.com</cp:lastModifiedBy>
  <cp:revision>388</cp:revision>
  <cp:lastPrinted>2025-07-29T11:19:00Z</cp:lastPrinted>
  <dcterms:created xsi:type="dcterms:W3CDTF">2021-09-30T16:04:00Z</dcterms:created>
  <dcterms:modified xsi:type="dcterms:W3CDTF">2026-03-25T12:07:00Z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